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46" w:rsidRPr="006567AD" w:rsidRDefault="006567AD" w:rsidP="006567AD">
      <w:pPr>
        <w:rPr>
          <w:rFonts w:ascii="Helvetica" w:hAnsi="Helvetica" w:cs="Gill Sans"/>
        </w:rPr>
      </w:pPr>
      <w:r>
        <w:rPr>
          <w:rFonts w:ascii="Helvetica" w:hAnsi="Helvetica" w:cs="Gill Sans"/>
        </w:rPr>
        <w:t xml:space="preserve">Taken from </w:t>
      </w:r>
      <w:hyperlink r:id="rId5" w:history="1">
        <w:r w:rsidR="00C34ACA" w:rsidRPr="006567AD">
          <w:rPr>
            <w:rStyle w:val="Hyperlink"/>
            <w:rFonts w:ascii="Helvetica" w:hAnsi="Helvetica" w:cs="Gill Sans"/>
          </w:rPr>
          <w:t>New England Food Policy Report</w:t>
        </w:r>
      </w:hyperlink>
      <w:r>
        <w:rPr>
          <w:rFonts w:ascii="Helvetica" w:hAnsi="Helvetica" w:cs="Gill Sans"/>
        </w:rPr>
        <w:t xml:space="preserve"> – March 2014</w:t>
      </w:r>
    </w:p>
    <w:p w:rsidR="00C34ACA" w:rsidRPr="006567AD" w:rsidRDefault="00C34ACA" w:rsidP="006567AD">
      <w:pPr>
        <w:rPr>
          <w:rFonts w:ascii="Helvetica" w:hAnsi="Helvetica" w:cs="Gill Sans"/>
        </w:rPr>
      </w:pPr>
    </w:p>
    <w:p w:rsidR="00C34ACA" w:rsidRPr="006567AD" w:rsidRDefault="001F06F4" w:rsidP="006567AD">
      <w:pPr>
        <w:rPr>
          <w:rFonts w:ascii="Helvetica" w:hAnsi="Helvetica"/>
        </w:rPr>
      </w:pPr>
      <w:r>
        <w:rPr>
          <w:rFonts w:ascii="Helvetica" w:hAnsi="Helvetica"/>
        </w:rPr>
        <w:t xml:space="preserve">I. </w:t>
      </w:r>
      <w:bookmarkStart w:id="0" w:name="_GoBack"/>
      <w:bookmarkEnd w:id="0"/>
      <w:r w:rsidR="00C34ACA" w:rsidRPr="006567AD">
        <w:rPr>
          <w:rFonts w:ascii="Helvetica" w:hAnsi="Helvetica"/>
        </w:rPr>
        <w:t>REDUCING FARMLAND</w:t>
      </w:r>
      <w:r w:rsidR="009D4C2D">
        <w:rPr>
          <w:rFonts w:ascii="Helvetica" w:hAnsi="Helvetica"/>
        </w:rPr>
        <w:t xml:space="preserve"> </w:t>
      </w:r>
      <w:r w:rsidR="006567AD" w:rsidRPr="006567AD">
        <w:rPr>
          <w:rFonts w:ascii="Helvetica" w:hAnsi="Helvetica"/>
        </w:rPr>
        <w:t>C</w:t>
      </w:r>
      <w:r w:rsidR="00C34ACA" w:rsidRPr="006567AD">
        <w:rPr>
          <w:rFonts w:ascii="Helvetica" w:hAnsi="Helvetica"/>
        </w:rPr>
        <w:t>ONVERSION</w:t>
      </w:r>
    </w:p>
    <w:p w:rsidR="00C34ACA" w:rsidRPr="006567AD" w:rsidRDefault="006567AD" w:rsidP="006567AD">
      <w:pPr>
        <w:rPr>
          <w:rFonts w:ascii="Helvetica" w:hAnsi="Helvetica"/>
        </w:rPr>
      </w:pPr>
      <w:r w:rsidRPr="006567AD">
        <w:rPr>
          <w:rFonts w:ascii="Helvetica" w:hAnsi="Helvetica"/>
        </w:rPr>
        <w:t>CURRENT USE PROPER</w:t>
      </w:r>
      <w:r w:rsidR="00C34ACA" w:rsidRPr="006567AD">
        <w:rPr>
          <w:rFonts w:ascii="Helvetica" w:hAnsi="Helvetica"/>
        </w:rPr>
        <w:t>TY</w:t>
      </w:r>
    </w:p>
    <w:p w:rsidR="00C34ACA" w:rsidRPr="006567AD" w:rsidRDefault="00C34ACA" w:rsidP="006567AD">
      <w:pPr>
        <w:rPr>
          <w:rFonts w:ascii="Helvetica" w:hAnsi="Helvetica"/>
        </w:rPr>
      </w:pPr>
      <w:r w:rsidRPr="006567AD">
        <w:rPr>
          <w:rFonts w:ascii="Helvetica" w:hAnsi="Helvetica"/>
        </w:rPr>
        <w:t>TAX VALUATION</w:t>
      </w:r>
    </w:p>
    <w:p w:rsidR="00C34ACA" w:rsidRPr="006567AD" w:rsidRDefault="00C34ACA" w:rsidP="006567AD">
      <w:pPr>
        <w:rPr>
          <w:rFonts w:ascii="Helvetica" w:hAnsi="Helvetica" w:cs="Gill Sans"/>
          <w:i/>
        </w:rPr>
      </w:pPr>
      <w:r w:rsidRPr="006567AD">
        <w:rPr>
          <w:rFonts w:ascii="Helvetica" w:hAnsi="Helvetica" w:cs="Gill Sans"/>
          <w:i/>
        </w:rPr>
        <w:t>Introduction</w:t>
      </w:r>
    </w:p>
    <w:p w:rsidR="00C34ACA" w:rsidRPr="006567AD" w:rsidRDefault="00C34ACA" w:rsidP="006567AD">
      <w:pPr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Every New England state has a program that permits taxation</w:t>
      </w:r>
      <w:r w:rsidR="006567A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of agricultural land based on the actual, ongoing use</w:t>
      </w:r>
      <w:r w:rsidR="006567A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of the land rather than its full market value or highest and</w:t>
      </w:r>
    </w:p>
    <w:p w:rsidR="00C34ACA" w:rsidRPr="006567AD" w:rsidRDefault="00C34ACA" w:rsidP="006567AD">
      <w:pPr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best</w:t>
      </w:r>
      <w:proofErr w:type="gramEnd"/>
      <w:r w:rsidRPr="006567AD">
        <w:rPr>
          <w:rFonts w:ascii="Helvetica" w:hAnsi="Helvetica" w:cs="Gill Sans"/>
        </w:rPr>
        <w:t xml:space="preserve"> use. In most parts of the region, highest and best use</w:t>
      </w:r>
      <w:r w:rsidR="006567A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is usually considered residential or commercial development.</w:t>
      </w:r>
    </w:p>
    <w:p w:rsidR="00C34ACA" w:rsidRPr="006567AD" w:rsidRDefault="00C34ACA" w:rsidP="006567AD">
      <w:pPr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American Farmland Trust’s Farmland Information</w:t>
      </w:r>
      <w:r w:rsidR="006567A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Center cites three purposes of “current use” programs:</w:t>
      </w:r>
    </w:p>
    <w:p w:rsidR="00C34ACA" w:rsidRPr="006567AD" w:rsidRDefault="00C34ACA" w:rsidP="006567AD">
      <w:pPr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Helping farmers stay in business by reducing their real</w:t>
      </w:r>
    </w:p>
    <w:p w:rsidR="00C34ACA" w:rsidRPr="006567AD" w:rsidRDefault="00C34ACA" w:rsidP="006567AD">
      <w:pPr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property</w:t>
      </w:r>
      <w:proofErr w:type="gramEnd"/>
      <w:r w:rsidRPr="006567AD">
        <w:rPr>
          <w:rFonts w:ascii="Helvetica" w:hAnsi="Helvetica" w:cs="Gill Sans"/>
        </w:rPr>
        <w:t xml:space="preserve"> taxes;</w:t>
      </w:r>
    </w:p>
    <w:p w:rsidR="00C34ACA" w:rsidRPr="006567AD" w:rsidRDefault="00C34ACA" w:rsidP="006567AD">
      <w:pPr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Treating farmers fairly by taxing farmland based on its</w:t>
      </w:r>
    </w:p>
    <w:p w:rsidR="00C34ACA" w:rsidRPr="006567AD" w:rsidRDefault="00C34ACA" w:rsidP="006567AD">
      <w:pPr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value</w:t>
      </w:r>
      <w:proofErr w:type="gramEnd"/>
      <w:r w:rsidRPr="006567AD">
        <w:rPr>
          <w:rFonts w:ascii="Helvetica" w:hAnsi="Helvetica" w:cs="Gill Sans"/>
        </w:rPr>
        <w:t xml:space="preserve"> for agriculture, rather than at fair market value,</w:t>
      </w:r>
    </w:p>
    <w:p w:rsidR="00C34ACA" w:rsidRPr="006567AD" w:rsidRDefault="00C34ACA" w:rsidP="006567AD">
      <w:pPr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as</w:t>
      </w:r>
      <w:proofErr w:type="gramEnd"/>
      <w:r w:rsidRPr="006567AD">
        <w:rPr>
          <w:rFonts w:ascii="Helvetica" w:hAnsi="Helvetica" w:cs="Gill Sans"/>
        </w:rPr>
        <w:t xml:space="preserve"> if it were in residential use; and</w:t>
      </w:r>
    </w:p>
    <w:p w:rsidR="00C34ACA" w:rsidRPr="006567AD" w:rsidRDefault="00C34ACA" w:rsidP="006567AD">
      <w:pPr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Protecting farmland by easing the financial pressures</w:t>
      </w:r>
    </w:p>
    <w:p w:rsidR="00C34ACA" w:rsidRPr="006567AD" w:rsidRDefault="00C34ACA" w:rsidP="006567AD">
      <w:pPr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that</w:t>
      </w:r>
      <w:proofErr w:type="gramEnd"/>
      <w:r w:rsidRPr="006567AD">
        <w:rPr>
          <w:rFonts w:ascii="Helvetica" w:hAnsi="Helvetica" w:cs="Gill Sans"/>
        </w:rPr>
        <w:t xml:space="preserve"> force some farmers and farmland</w:t>
      </w:r>
    </w:p>
    <w:p w:rsidR="00C34ACA" w:rsidRPr="006567AD" w:rsidRDefault="006567AD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>
        <w:rPr>
          <w:rFonts w:ascii="Helvetica" w:hAnsi="Helvetica" w:cs="Gill Sans"/>
        </w:rPr>
        <w:br/>
      </w:r>
      <w:r w:rsidR="00C34ACA" w:rsidRPr="006567AD">
        <w:rPr>
          <w:rFonts w:ascii="Helvetica" w:hAnsi="Helvetica" w:cs="Gill Sans"/>
          <w:i/>
        </w:rPr>
        <w:t>Size</w:t>
      </w:r>
    </w:p>
    <w:p w:rsidR="00C34ACA" w:rsidRPr="006567AD" w:rsidRDefault="00C34ACA" w:rsidP="009D4C2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New Hampshire, Massachusetts, and Maine have minimum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acreage requirements to qualify for current use valuation</w:t>
      </w:r>
      <w:proofErr w:type="gramStart"/>
      <w:r w:rsidRPr="006567AD">
        <w:rPr>
          <w:rFonts w:ascii="Helvetica" w:hAnsi="Helvetica" w:cs="Gill Sans"/>
        </w:rPr>
        <w:t>;</w:t>
      </w:r>
      <w:proofErr w:type="gramEnd"/>
    </w:p>
    <w:p w:rsidR="00C34ACA" w:rsidRPr="006567AD" w:rsidRDefault="009D4C2D" w:rsidP="009D4C2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>
        <w:rPr>
          <w:rFonts w:ascii="Helvetica" w:hAnsi="Helvetica" w:cs="Gill Sans"/>
        </w:rPr>
        <w:br/>
      </w:r>
      <w:r w:rsidR="00C34ACA" w:rsidRPr="009D4C2D">
        <w:rPr>
          <w:rFonts w:ascii="Helvetica" w:hAnsi="Helvetica" w:cs="Gill Sans"/>
          <w:i/>
        </w:rPr>
        <w:t>Farm Buildings</w:t>
      </w:r>
      <w:r w:rsidR="00C34ACA" w:rsidRPr="006567AD">
        <w:rPr>
          <w:rFonts w:ascii="Helvetica" w:hAnsi="Helvetica" w:cs="Gill Sans"/>
        </w:rPr>
        <w:br/>
        <w:t>New Hampshire also allows towns to assess farm structures</w:t>
      </w:r>
      <w:r>
        <w:rPr>
          <w:rFonts w:ascii="Helvetica" w:hAnsi="Helvetica" w:cs="Gill Sans"/>
        </w:rPr>
        <w:t xml:space="preserve"> </w:t>
      </w:r>
      <w:r w:rsidR="00C34ACA" w:rsidRPr="006567AD">
        <w:rPr>
          <w:rFonts w:ascii="Helvetica" w:hAnsi="Helvetica" w:cs="Gill Sans"/>
        </w:rPr>
        <w:t>at “no more than their replacement costs less</w:t>
      </w:r>
      <w:r>
        <w:rPr>
          <w:rFonts w:ascii="Helvetica" w:hAnsi="Helvetica" w:cs="Gill Sans"/>
        </w:rPr>
        <w:t xml:space="preserve"> </w:t>
      </w:r>
      <w:r w:rsidR="00C34ACA" w:rsidRPr="006567AD">
        <w:rPr>
          <w:rFonts w:ascii="Helvetica" w:hAnsi="Helvetica" w:cs="Gill Sans"/>
        </w:rPr>
        <w:t>depreciation.</w:t>
      </w:r>
    </w:p>
    <w:p w:rsidR="009D4C2D" w:rsidRDefault="009D4C2D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6567AD">
        <w:rPr>
          <w:rFonts w:ascii="Helvetica" w:hAnsi="Helvetica" w:cs="Gill Sans"/>
          <w:i/>
        </w:rPr>
        <w:t>Income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Several states require parcels to gross an agricultural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income of between $500 and $5,000 before the landowner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applies. These income requirements are often</w:t>
      </w:r>
      <w:r w:rsidR="009D4C2D">
        <w:rPr>
          <w:rFonts w:ascii="Helvetica" w:hAnsi="Helvetica" w:cs="Gill Sans"/>
        </w:rPr>
        <w:t xml:space="preserve"> required </w:t>
      </w:r>
      <w:r w:rsidRPr="006567AD">
        <w:rPr>
          <w:rFonts w:ascii="Helvetica" w:hAnsi="Helvetica" w:cs="Gill Sans"/>
        </w:rPr>
        <w:t>for several successive years. Massachusetts and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Connecticut are exceptions. Massachusetts law requires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only that the land be used with the purpose to gross the</w:t>
      </w:r>
    </w:p>
    <w:p w:rsidR="009D4C2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minimum</w:t>
      </w:r>
      <w:proofErr w:type="gramEnd"/>
      <w:r w:rsidRPr="006567AD">
        <w:rPr>
          <w:rFonts w:ascii="Helvetica" w:hAnsi="Helvetica" w:cs="Gill Sans"/>
        </w:rPr>
        <w:t xml:space="preserve"> income, insulating farmers from lean years.</w:t>
      </w:r>
    </w:p>
    <w:p w:rsidR="009D4C2D" w:rsidRDefault="009D4C2D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</w:p>
    <w:p w:rsidR="00C34ACA" w:rsidRPr="006567AD" w:rsidRDefault="00C34ACA" w:rsidP="009D4C2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The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Connecticut statute does not set an income threshold, but</w:t>
      </w:r>
      <w:r w:rsidR="009D4C2D">
        <w:rPr>
          <w:rFonts w:ascii="Helvetica" w:hAnsi="Helvetica" w:cs="Gill Sans"/>
        </w:rPr>
        <w:t xml:space="preserve"> l</w:t>
      </w:r>
      <w:r w:rsidRPr="006567AD">
        <w:rPr>
          <w:rFonts w:ascii="Helvetica" w:hAnsi="Helvetica" w:cs="Gill Sans"/>
        </w:rPr>
        <w:t>ocal assessors may consider it in determining eligibility.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Vermont has an income exemption for orchard land that is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planted to fruit producing trees, bushes or vines that are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not yet of bearing age.18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Vermont and Massachusetts both have a graduated</w:t>
      </w:r>
      <w:r w:rsidR="009D4C2D">
        <w:rPr>
          <w:rFonts w:ascii="Helvetica" w:hAnsi="Helvetica" w:cs="Gill Sans"/>
        </w:rPr>
        <w:t xml:space="preserve"> income threshold. Massachusetts </w:t>
      </w:r>
      <w:r w:rsidRPr="006567AD">
        <w:rPr>
          <w:rFonts w:ascii="Helvetica" w:hAnsi="Helvetica" w:cs="Gill Sans"/>
        </w:rPr>
        <w:t>requires $500 of gross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income on the first five acres, and an additional $5 for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every acre thereafter, with an exception for wetlands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and woodland, which only need to produce 50 cents per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acre.19 Vermont requires $2,000 for any plot up to 25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acres, and an additional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$75 for each acre over 25 acres,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up to $5,000. While Massachusetts requires a five-acre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minimum, the Vermont approach, with no minimum acreage,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 xml:space="preserve">allows small parcels </w:t>
      </w:r>
      <w:r w:rsidRPr="006567AD">
        <w:rPr>
          <w:rFonts w:ascii="Helvetica" w:hAnsi="Helvetica" w:cs="Gill Sans"/>
        </w:rPr>
        <w:lastRenderedPageBreak/>
        <w:t>to qualify as long as the parcel is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producing $2,000 in income annually.</w:t>
      </w:r>
    </w:p>
    <w:p w:rsidR="009D4C2D" w:rsidRDefault="009D4C2D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</w:p>
    <w:p w:rsidR="00C34ACA" w:rsidRPr="009D4C2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9D4C2D">
        <w:rPr>
          <w:rFonts w:ascii="Helvetica" w:hAnsi="Helvetica" w:cs="Gill Sans"/>
          <w:i/>
        </w:rPr>
        <w:t xml:space="preserve">Application: 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Farmland under current use valuation is generally assessed</w:t>
      </w:r>
    </w:p>
    <w:p w:rsidR="009D4C2D" w:rsidRDefault="009D4C2D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</w:p>
    <w:p w:rsidR="00C34ACA" w:rsidRPr="009D4C2D" w:rsidRDefault="009D4C2D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>
        <w:rPr>
          <w:rFonts w:ascii="Helvetica" w:hAnsi="Helvetica" w:cs="Gill Sans"/>
          <w:i/>
        </w:rPr>
        <w:t>Enrollment:</w:t>
      </w:r>
    </w:p>
    <w:p w:rsidR="00C34ACA" w:rsidRPr="006567AD" w:rsidRDefault="00C34ACA" w:rsidP="009D4C2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Data detailing the percentage of eligible land enrolled in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current use programs in each state is not readily available.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 New Hampshire, landowners have enrolled nearly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3 million acres, though this total includes all lands in the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program, not just farmland.</w:t>
      </w:r>
      <w:r w:rsidR="009D4C2D">
        <w:rPr>
          <w:rFonts w:ascii="Helvetica" w:hAnsi="Helvetica" w:cs="Gill Sans"/>
        </w:rPr>
        <w:t xml:space="preserve"> </w:t>
      </w:r>
      <w:proofErr w:type="gramStart"/>
      <w:r w:rsidRPr="006567AD">
        <w:rPr>
          <w:rFonts w:ascii="Helvetica" w:hAnsi="Helvetica" w:cs="Gill Sans"/>
        </w:rPr>
        <w:t>at</w:t>
      </w:r>
      <w:proofErr w:type="gramEnd"/>
      <w:r w:rsidRPr="006567AD">
        <w:rPr>
          <w:rFonts w:ascii="Helvetica" w:hAnsi="Helvetica" w:cs="Gill Sans"/>
        </w:rPr>
        <w:t xml:space="preserve"> “the price per acre which the land would command if</w:t>
      </w:r>
      <w:r w:rsidR="009D4C2D">
        <w:rPr>
          <w:rFonts w:ascii="Helvetica" w:hAnsi="Helvetica" w:cs="Gill Sans"/>
        </w:rPr>
        <w:t xml:space="preserve"> it were required to remain </w:t>
      </w:r>
      <w:r w:rsidRPr="006567AD">
        <w:rPr>
          <w:rFonts w:ascii="Helvetica" w:hAnsi="Helvetica" w:cs="Gill Sans"/>
        </w:rPr>
        <w:t>henceforth in agriculture.”</w:t>
      </w:r>
    </w:p>
    <w:p w:rsidR="00C34ACA" w:rsidRPr="009D4C2D" w:rsidRDefault="009D4C2D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>
        <w:rPr>
          <w:rFonts w:ascii="Helvetica" w:hAnsi="Helvetica" w:cs="Gill Sans"/>
        </w:rPr>
        <w:br/>
      </w:r>
      <w:r w:rsidRPr="009D4C2D">
        <w:rPr>
          <w:rFonts w:ascii="Helvetica" w:hAnsi="Helvetica" w:cs="Gill Sans"/>
          <w:i/>
        </w:rPr>
        <w:t>Penalties for withdrawal</w:t>
      </w:r>
      <w:r>
        <w:rPr>
          <w:rFonts w:ascii="Helvetica" w:hAnsi="Helvetica" w:cs="Gill Sans"/>
          <w:i/>
        </w:rPr>
        <w:t xml:space="preserve"> f</w:t>
      </w:r>
      <w:r w:rsidRPr="009D4C2D">
        <w:rPr>
          <w:rFonts w:ascii="Helvetica" w:hAnsi="Helvetica" w:cs="Gill Sans"/>
          <w:i/>
        </w:rPr>
        <w:t>rom the program</w:t>
      </w:r>
      <w:r>
        <w:rPr>
          <w:rFonts w:ascii="Helvetica" w:hAnsi="Helvetica" w:cs="Gill Sans"/>
          <w:i/>
        </w:rPr>
        <w:t>: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All New England states charge landowners a recapture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tax when they take land out of current use valuation for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 xml:space="preserve">development.29 </w:t>
      </w:r>
      <w:proofErr w:type="gramStart"/>
      <w:r w:rsidRPr="006567AD">
        <w:rPr>
          <w:rFonts w:ascii="Helvetica" w:hAnsi="Helvetica" w:cs="Gill Sans"/>
        </w:rPr>
        <w:t>This</w:t>
      </w:r>
      <w:proofErr w:type="gramEnd"/>
      <w:r w:rsidRPr="006567AD">
        <w:rPr>
          <w:rFonts w:ascii="Helvetica" w:hAnsi="Helvetica" w:cs="Gill Sans"/>
        </w:rPr>
        <w:t xml:space="preserve"> “land use change tax” penalty generally</w:t>
      </w:r>
    </w:p>
    <w:p w:rsidR="00C34ACA" w:rsidRPr="006567AD" w:rsidRDefault="00C34ACA" w:rsidP="009D4C2D">
      <w:pPr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decreases</w:t>
      </w:r>
      <w:proofErr w:type="gramEnd"/>
      <w:r w:rsidRPr="006567AD">
        <w:rPr>
          <w:rFonts w:ascii="Helvetica" w:hAnsi="Helvetica" w:cs="Gill Sans"/>
        </w:rPr>
        <w:t xml:space="preserve"> the longer land is in the program.30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Massachusetts has strong incentives to keep land enrolled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 its program. In addition to the recapture tax levied on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the original owner, the Commonwealth charges a conveyance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 xml:space="preserve">tax on the new owner taking the land out </w:t>
      </w:r>
      <w:proofErr w:type="spellStart"/>
      <w:r w:rsidRPr="006567AD">
        <w:rPr>
          <w:rFonts w:ascii="Helvetica" w:hAnsi="Helvetica" w:cs="Gill Sans"/>
        </w:rPr>
        <w:t>ofthe</w:t>
      </w:r>
      <w:proofErr w:type="spellEnd"/>
      <w:r w:rsidRPr="006567AD">
        <w:rPr>
          <w:rFonts w:ascii="Helvetica" w:hAnsi="Helvetica" w:cs="Gill Sans"/>
        </w:rPr>
        <w:t xml:space="preserve"> program.31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Additionally, Massachusetts law provides a right of first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refusal to municipalities hosting enrolled farmland proposed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for sa</w:t>
      </w:r>
      <w:r w:rsidR="009D4C2D">
        <w:rPr>
          <w:rFonts w:ascii="Helvetica" w:hAnsi="Helvetica" w:cs="Gill Sans"/>
        </w:rPr>
        <w:t xml:space="preserve">le and conversion. The right of </w:t>
      </w:r>
      <w:r w:rsidRPr="006567AD">
        <w:rPr>
          <w:rFonts w:ascii="Helvetica" w:hAnsi="Helvetica" w:cs="Gill Sans"/>
        </w:rPr>
        <w:t>first refusal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gives a municipality the option to buy land under the current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use valuation program ahead of potential developers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or conversion by the existing landowner.32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New Hampshire gives municipalities the option of directing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money from land use change taxes to a town conservation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fund.37 These funds are administered locally, and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municipalities</w:t>
      </w:r>
      <w:proofErr w:type="gramEnd"/>
      <w:r w:rsidRPr="006567AD">
        <w:rPr>
          <w:rFonts w:ascii="Helvetica" w:hAnsi="Helvetica" w:cs="Gill Sans"/>
        </w:rPr>
        <w:t xml:space="preserve"> can use the money to purchase conservation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easements, among other options.38 Currently, 160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communities in New Hampshire have chosen to direct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these land use change taxes to conservation funds, which</w:t>
      </w:r>
      <w:r w:rsidR="009D4C2D">
        <w:rPr>
          <w:rFonts w:ascii="Helvetica" w:hAnsi="Helvetica" w:cs="Gill Sans"/>
        </w:rPr>
        <w:t xml:space="preserve"> i</w:t>
      </w:r>
      <w:r w:rsidRPr="006567AD">
        <w:rPr>
          <w:rFonts w:ascii="Helvetica" w:hAnsi="Helvetica" w:cs="Gill Sans"/>
        </w:rPr>
        <w:t>n one recent year grossed more than $7.5 million.39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Maine has added to its property tax toolbox a new program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for towns that enables them to further reduce local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property taxes. Under the Voluntary Municipal Farm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Support Program, a community can adopt a local program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that</w:t>
      </w:r>
      <w:proofErr w:type="gramEnd"/>
      <w:r w:rsidRPr="006567AD">
        <w:rPr>
          <w:rFonts w:ascii="Helvetica" w:hAnsi="Helvetica" w:cs="Gill Sans"/>
        </w:rPr>
        <w:t xml:space="preserve"> lowers property taxes on participating farms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beyond the reduction available through current use taxation.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 exchange for this additional tax relief, a farmer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must place an agricultural conservation easement on his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or her land that remains in effect for at least 20 years.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The program is intended to boost farm profitability while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helping communities protect farmland without having to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raise capital to purchase an easement. To be eligible for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the program, state rules require that the parcel be at least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five acres; the parcel produce at least one agricultural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crop that generates an annual gross income of at least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$2,000; and eligible farm buildings be used for producing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or processing agricultural crops.40</w:t>
      </w:r>
      <w:r w:rsidR="009D4C2D">
        <w:rPr>
          <w:rFonts w:ascii="Helvetica" w:hAnsi="Helvetica" w:cs="Gill Sans"/>
        </w:rPr>
        <w:t xml:space="preserve"> z</w:t>
      </w:r>
      <w:r w:rsidR="009D4C2D">
        <w:rPr>
          <w:rFonts w:ascii="Helvetica" w:hAnsi="Helvetica" w:cs="Gill Sans"/>
        </w:rPr>
        <w:br/>
      </w:r>
      <w:r w:rsidRPr="006567AD">
        <w:rPr>
          <w:rFonts w:ascii="Helvetica" w:hAnsi="Helvetica" w:cs="Gill Sans"/>
        </w:rPr>
        <w:t>• Consider changes to current use statutes to incentivize</w:t>
      </w:r>
    </w:p>
    <w:p w:rsidR="00C34ACA" w:rsidRPr="006567AD" w:rsidRDefault="00C34ACA" w:rsidP="006567AD">
      <w:pPr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additional</w:t>
      </w:r>
      <w:proofErr w:type="gramEnd"/>
      <w:r w:rsidRPr="006567AD">
        <w:rPr>
          <w:rFonts w:ascii="Helvetica" w:hAnsi="Helvetica" w:cs="Gill Sans"/>
        </w:rPr>
        <w:t xml:space="preserve"> leasing to farmers and longer lease terms.</w:t>
      </w:r>
    </w:p>
    <w:p w:rsidR="009D4C2D" w:rsidRDefault="009D4C2D" w:rsidP="006567AD">
      <w:pPr>
        <w:rPr>
          <w:rFonts w:ascii="Helvetica" w:hAnsi="Helvetica" w:cs="Gill Sans"/>
        </w:rPr>
      </w:pPr>
    </w:p>
    <w:p w:rsidR="00C34ACA" w:rsidRPr="009D4C2D" w:rsidRDefault="00C34ACA" w:rsidP="006567AD">
      <w:pPr>
        <w:rPr>
          <w:rFonts w:ascii="Helvetica" w:hAnsi="Helvetica" w:cs="Gill Sans"/>
          <w:i/>
        </w:rPr>
      </w:pPr>
      <w:r w:rsidRPr="009D4C2D">
        <w:rPr>
          <w:rFonts w:ascii="Helvetica" w:hAnsi="Helvetica" w:cs="Gill Sans"/>
          <w:i/>
        </w:rPr>
        <w:t>State Estate Taxes</w:t>
      </w:r>
    </w:p>
    <w:p w:rsidR="00C34ACA" w:rsidRPr="006567AD" w:rsidRDefault="00C34ACA" w:rsidP="006567AD">
      <w:pPr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New Hampshire has no state estate or inheritance tax.</w:t>
      </w:r>
    </w:p>
    <w:p w:rsidR="00C34ACA" w:rsidRPr="009D4C2D" w:rsidRDefault="009D4C2D" w:rsidP="006567AD">
      <w:pPr>
        <w:rPr>
          <w:rFonts w:ascii="Helvetica" w:hAnsi="Helvetica" w:cs="Gill Sans"/>
          <w:i/>
        </w:rPr>
      </w:pPr>
      <w:r>
        <w:rPr>
          <w:rFonts w:ascii="Helvetica" w:hAnsi="Helvetica" w:cs="Gill Sans"/>
        </w:rPr>
        <w:br/>
      </w:r>
      <w:r w:rsidR="00C34ACA" w:rsidRPr="009D4C2D">
        <w:rPr>
          <w:rFonts w:ascii="Helvetica" w:hAnsi="Helvetica" w:cs="Gill Sans"/>
          <w:i/>
        </w:rPr>
        <w:t>Federal Taxes</w:t>
      </w:r>
    </w:p>
    <w:p w:rsidR="00C34ACA" w:rsidRPr="006567AD" w:rsidRDefault="009D4C2D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>
        <w:rPr>
          <w:rFonts w:ascii="Helvetica" w:hAnsi="Helvetica" w:cs="Gill Sans"/>
        </w:rPr>
        <w:t>T</w:t>
      </w:r>
      <w:r w:rsidR="00C34ACA" w:rsidRPr="006567AD">
        <w:rPr>
          <w:rFonts w:ascii="Helvetica" w:hAnsi="Helvetica" w:cs="Gill Sans"/>
        </w:rPr>
        <w:t>he federal estate tax special use valuation assessment</w:t>
      </w:r>
      <w:r>
        <w:rPr>
          <w:rFonts w:ascii="Helvetica" w:hAnsi="Helvetica" w:cs="Gill Sans"/>
        </w:rPr>
        <w:t xml:space="preserve"> </w:t>
      </w:r>
      <w:r w:rsidR="00C34ACA" w:rsidRPr="006567AD">
        <w:rPr>
          <w:rFonts w:ascii="Helvetica" w:hAnsi="Helvetica" w:cs="Gill Sans"/>
        </w:rPr>
        <w:t>allows farmland to be valued for estate tax purposes</w:t>
      </w:r>
      <w:r>
        <w:rPr>
          <w:rFonts w:ascii="Helvetica" w:hAnsi="Helvetica" w:cs="Gill Sans"/>
        </w:rPr>
        <w:t xml:space="preserve"> </w:t>
      </w:r>
      <w:r w:rsidR="00C34ACA" w:rsidRPr="006567AD">
        <w:rPr>
          <w:rFonts w:ascii="Helvetica" w:hAnsi="Helvetica" w:cs="Gill Sans"/>
        </w:rPr>
        <w:t>at its agricultural use value, but limits the exemption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to</w:t>
      </w:r>
      <w:proofErr w:type="gramEnd"/>
      <w:r w:rsidRPr="006567AD">
        <w:rPr>
          <w:rFonts w:ascii="Helvetica" w:hAnsi="Helvetica" w:cs="Gill Sans"/>
        </w:rPr>
        <w:t xml:space="preserve"> $1 million. The Family Farm Estate Tax Relief Act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of 2010 (H.R. 5475) proposed to eliminate the cap for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use value assessment, retained the recapture provision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if the property or a portion is sold or ceases to be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used for agricultural purposes, and added an adjustment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of the recapture tax to reflect any increase in the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farmland’s value. An analysis of how an increase in the</w:t>
      </w:r>
      <w:r w:rsidR="009D4C2D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exemption would affect New England farms would be</w:t>
      </w:r>
    </w:p>
    <w:p w:rsidR="00C34ACA" w:rsidRPr="006567AD" w:rsidRDefault="00C34ACA" w:rsidP="00D63C8F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helpful</w:t>
      </w:r>
      <w:proofErr w:type="gramEnd"/>
      <w:r w:rsidRPr="006567AD">
        <w:rPr>
          <w:rFonts w:ascii="Helvetica" w:hAnsi="Helvetica" w:cs="Gill Sans"/>
        </w:rPr>
        <w:t>, as would an analysis of the changes proposed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 H.R. 5475.</w:t>
      </w:r>
    </w:p>
    <w:p w:rsidR="00C34ACA" w:rsidRPr="00D63C8F" w:rsidRDefault="00D63C8F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>
        <w:rPr>
          <w:rFonts w:ascii="Helvetica" w:hAnsi="Helvetica" w:cs="Gill Sans"/>
        </w:rPr>
        <w:br/>
      </w:r>
      <w:r w:rsidR="00C34ACA" w:rsidRPr="00D63C8F">
        <w:rPr>
          <w:rFonts w:ascii="Helvetica" w:hAnsi="Helvetica" w:cs="Gill Sans"/>
          <w:i/>
        </w:rPr>
        <w:t>Policy Options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Federal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 xml:space="preserve">• </w:t>
      </w:r>
      <w:proofErr w:type="gramStart"/>
      <w:r w:rsidRPr="006567AD">
        <w:rPr>
          <w:rFonts w:ascii="Helvetica" w:hAnsi="Helvetica" w:cs="Gill Sans"/>
        </w:rPr>
        <w:t>There</w:t>
      </w:r>
      <w:proofErr w:type="gramEnd"/>
      <w:r w:rsidRPr="006567AD">
        <w:rPr>
          <w:rFonts w:ascii="Helvetica" w:hAnsi="Helvetica" w:cs="Gill Sans"/>
        </w:rPr>
        <w:t xml:space="preserve"> are many legislative proposals to revise the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federal estate tax. One such proposal, developed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by American Farmland Trust, proposes to revise the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special use valuation assessment to provide a significant</w:t>
      </w:r>
      <w:r w:rsidR="00D63C8F">
        <w:rPr>
          <w:rFonts w:ascii="Helvetica" w:hAnsi="Helvetica" w:cs="Gill Sans"/>
        </w:rPr>
        <w:t xml:space="preserve"> i</w:t>
      </w:r>
      <w:r w:rsidRPr="006567AD">
        <w:rPr>
          <w:rFonts w:ascii="Helvetica" w:hAnsi="Helvetica" w:cs="Gill Sans"/>
        </w:rPr>
        <w:t>ncentive to keep agricultural land in production.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The proposal would eliminate many of the restrictions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on eligibility for special use valuation assessment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while maintaining the requirement that the property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continue</w:t>
      </w:r>
      <w:proofErr w:type="gramEnd"/>
      <w:r w:rsidRPr="006567AD">
        <w:rPr>
          <w:rFonts w:ascii="Helvetica" w:hAnsi="Helvetica" w:cs="Gill Sans"/>
        </w:rPr>
        <w:t xml:space="preserve"> to be used for farming and preserving the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current valuation methodology. These changes would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enable anyone whose land is devoted to agriculture to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avoid</w:t>
      </w:r>
      <w:proofErr w:type="gramEnd"/>
      <w:r w:rsidRPr="006567AD">
        <w:rPr>
          <w:rFonts w:ascii="Helvetica" w:hAnsi="Helvetica" w:cs="Gill Sans"/>
        </w:rPr>
        <w:t xml:space="preserve"> estate tax on the entire value beyond its agricultural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value provided that the land continues to be used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 xml:space="preserve">for agriculture. </w:t>
      </w:r>
      <w:r w:rsidR="00D63C8F">
        <w:rPr>
          <w:rFonts w:ascii="Helvetica" w:hAnsi="Helvetica" w:cs="Gill Sans"/>
        </w:rPr>
        <w:br/>
      </w:r>
      <w:r w:rsidRPr="006567AD">
        <w:rPr>
          <w:rFonts w:ascii="Helvetica" w:hAnsi="Helvetica" w:cs="Gill Sans"/>
        </w:rPr>
        <w:t>Specifically, it would: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Eliminate the requirement that the property pass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from</w:t>
      </w:r>
      <w:proofErr w:type="gramEnd"/>
      <w:r w:rsidRPr="006567AD">
        <w:rPr>
          <w:rFonts w:ascii="Helvetica" w:hAnsi="Helvetica" w:cs="Gill Sans"/>
        </w:rPr>
        <w:t xml:space="preserve"> the decedent to a family member.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Eliminate the requirements that the decedent or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members</w:t>
      </w:r>
      <w:proofErr w:type="gramEnd"/>
      <w:r w:rsidRPr="006567AD">
        <w:rPr>
          <w:rFonts w:ascii="Helvetica" w:hAnsi="Helvetica" w:cs="Gill Sans"/>
        </w:rPr>
        <w:t xml:space="preserve"> of the family have “materially participated”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in</w:t>
      </w:r>
      <w:proofErr w:type="gramEnd"/>
      <w:r w:rsidRPr="006567AD">
        <w:rPr>
          <w:rFonts w:ascii="Helvetica" w:hAnsi="Helvetica" w:cs="Gill Sans"/>
        </w:rPr>
        <w:t xml:space="preserve"> the operation of the property prior to the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farmer’s</w:t>
      </w:r>
      <w:proofErr w:type="gramEnd"/>
      <w:r w:rsidRPr="006567AD">
        <w:rPr>
          <w:rFonts w:ascii="Helvetica" w:hAnsi="Helvetica" w:cs="Gill Sans"/>
        </w:rPr>
        <w:t xml:space="preserve"> death and continue to do so after the death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of</w:t>
      </w:r>
      <w:proofErr w:type="gramEnd"/>
      <w:r w:rsidRPr="006567AD">
        <w:rPr>
          <w:rFonts w:ascii="Helvetica" w:hAnsi="Helvetica" w:cs="Gill Sans"/>
        </w:rPr>
        <w:t xml:space="preserve"> the decedent.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Eliminate the requirement that to qualify for special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use</w:t>
      </w:r>
      <w:proofErr w:type="gramEnd"/>
      <w:r w:rsidRPr="006567AD">
        <w:rPr>
          <w:rFonts w:ascii="Helvetica" w:hAnsi="Helvetica" w:cs="Gill Sans"/>
        </w:rPr>
        <w:t xml:space="preserve"> valuation the real and personal property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devoted</w:t>
      </w:r>
      <w:proofErr w:type="gramEnd"/>
      <w:r w:rsidRPr="006567AD">
        <w:rPr>
          <w:rFonts w:ascii="Helvetica" w:hAnsi="Helvetica" w:cs="Gill Sans"/>
        </w:rPr>
        <w:t xml:space="preserve"> to a qualified use must comprise at least 50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percent</w:t>
      </w:r>
      <w:proofErr w:type="gramEnd"/>
      <w:r w:rsidRPr="006567AD">
        <w:rPr>
          <w:rFonts w:ascii="Helvetica" w:hAnsi="Helvetica" w:cs="Gill Sans"/>
        </w:rPr>
        <w:t xml:space="preserve"> of the value of the decedent’s estate.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Expand the recapture period from 10 to 30 years.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Allow property that has been valued using IRS Code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section</w:t>
      </w:r>
      <w:proofErr w:type="gramEnd"/>
      <w:r w:rsidRPr="006567AD">
        <w:rPr>
          <w:rFonts w:ascii="Helvetica" w:hAnsi="Helvetica" w:cs="Gill Sans"/>
        </w:rPr>
        <w:t xml:space="preserve"> 2032A to be freely transferred without triggering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recapture</w:t>
      </w:r>
      <w:proofErr w:type="gramEnd"/>
      <w:r w:rsidRPr="006567AD">
        <w:rPr>
          <w:rFonts w:ascii="Helvetica" w:hAnsi="Helvetica" w:cs="Gill Sans"/>
        </w:rPr>
        <w:t xml:space="preserve"> — as long as it is maintained in its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qualified</w:t>
      </w:r>
      <w:proofErr w:type="gramEnd"/>
      <w:r w:rsidRPr="006567AD">
        <w:rPr>
          <w:rFonts w:ascii="Helvetica" w:hAnsi="Helvetica" w:cs="Gill Sans"/>
        </w:rPr>
        <w:t xml:space="preserve"> use— and eliminate recapture on conservation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easement</w:t>
      </w:r>
      <w:proofErr w:type="gramEnd"/>
      <w:r w:rsidRPr="006567AD">
        <w:rPr>
          <w:rFonts w:ascii="Helvetica" w:hAnsi="Helvetica" w:cs="Gill Sans"/>
        </w:rPr>
        <w:t xml:space="preserve"> sales.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Eliminate the cap on the amount by which an</w:t>
      </w:r>
    </w:p>
    <w:p w:rsidR="00C34ACA" w:rsidRPr="006567AD" w:rsidRDefault="00C34ACA" w:rsidP="006567AD">
      <w:pPr>
        <w:rPr>
          <w:rFonts w:ascii="Helvetica" w:hAnsi="Helvetica" w:cs="Gill Sans"/>
          <w:b/>
        </w:rPr>
      </w:pPr>
      <w:proofErr w:type="gramStart"/>
      <w:r w:rsidRPr="006567AD">
        <w:rPr>
          <w:rFonts w:ascii="Helvetica" w:hAnsi="Helvetica" w:cs="Gill Sans"/>
        </w:rPr>
        <w:t>estate’s</w:t>
      </w:r>
      <w:proofErr w:type="gramEnd"/>
      <w:r w:rsidRPr="006567AD">
        <w:rPr>
          <w:rFonts w:ascii="Helvetica" w:hAnsi="Helvetica" w:cs="Gill Sans"/>
        </w:rPr>
        <w:t xml:space="preserve"> value may be reduced.</w:t>
      </w:r>
    </w:p>
    <w:p w:rsidR="00C34ACA" w:rsidRPr="006567AD" w:rsidRDefault="00C34ACA" w:rsidP="006567AD">
      <w:pPr>
        <w:rPr>
          <w:rFonts w:ascii="Helvetica" w:hAnsi="Helvetica" w:cs="Gill Sans"/>
          <w:b/>
        </w:rPr>
      </w:pP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State</w:t>
      </w:r>
    </w:p>
    <w:p w:rsidR="00C34ACA" w:rsidRPr="006567AD" w:rsidRDefault="00C34ACA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Vermont and Rhode Island are the only states in the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region with special provisions for farms in their estate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tax. Changes to estate taxes have been urged by farm</w:t>
      </w:r>
    </w:p>
    <w:p w:rsidR="00C34ACA" w:rsidRPr="006567AD" w:rsidRDefault="00C34ACA" w:rsidP="006567AD">
      <w:pPr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advocate</w:t>
      </w:r>
      <w:r w:rsidR="00D63C8F">
        <w:rPr>
          <w:rFonts w:ascii="Helvetica" w:hAnsi="Helvetica" w:cs="Gill Sans"/>
        </w:rPr>
        <w:t>s</w:t>
      </w:r>
      <w:proofErr w:type="gramEnd"/>
      <w:r w:rsidR="00D63C8F">
        <w:rPr>
          <w:rFonts w:ascii="Helvetica" w:hAnsi="Helvetica" w:cs="Gill Sans"/>
        </w:rPr>
        <w:t xml:space="preserve"> in several New England states. </w:t>
      </w:r>
    </w:p>
    <w:p w:rsidR="00C34ACA" w:rsidRPr="006567AD" w:rsidRDefault="00C34ACA" w:rsidP="006567AD">
      <w:pPr>
        <w:rPr>
          <w:rFonts w:ascii="Helvetica" w:hAnsi="Helvetica" w:cs="Gill Sans"/>
        </w:rPr>
      </w:pPr>
    </w:p>
    <w:p w:rsidR="00C34ACA" w:rsidRPr="006567AD" w:rsidRDefault="00D63C8F" w:rsidP="006567AD">
      <w:pPr>
        <w:rPr>
          <w:rFonts w:ascii="Helvetica" w:hAnsi="Helvetica" w:cs="Gill Sans"/>
        </w:rPr>
      </w:pPr>
      <w:r>
        <w:rPr>
          <w:rFonts w:ascii="Helvetica" w:hAnsi="Helvetica" w:cs="Gill Sans"/>
        </w:rPr>
        <w:t>PLANNING AND LAND USE</w:t>
      </w:r>
    </w:p>
    <w:p w:rsidR="00603379" w:rsidRPr="006567AD" w:rsidRDefault="0060337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Accordingly, land use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plans and zoning around agriculture differ from town to</w:t>
      </w:r>
    </w:p>
    <w:p w:rsidR="00603379" w:rsidRPr="006567AD" w:rsidRDefault="0060337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town</w:t>
      </w:r>
      <w:proofErr w:type="gramEnd"/>
      <w:r w:rsidRPr="006567AD">
        <w:rPr>
          <w:rFonts w:ascii="Helvetica" w:hAnsi="Helvetica" w:cs="Gill Sans"/>
        </w:rPr>
        <w:t>, in some cases with little coordination or oversight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from state government. While several states have state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planning offices and statewide planning efforts, only</w:t>
      </w:r>
    </w:p>
    <w:p w:rsidR="00603379" w:rsidRPr="006567AD" w:rsidRDefault="00603379" w:rsidP="00D63C8F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Vermont and Rhode Island have statewide planning statutes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requiring towns to coordinate their land use planning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efforts with state land use policies.</w:t>
      </w:r>
    </w:p>
    <w:p w:rsidR="00603379" w:rsidRPr="006567AD" w:rsidRDefault="00D63C8F" w:rsidP="00D63C8F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>
        <w:rPr>
          <w:rFonts w:ascii="Helvetica" w:hAnsi="Helvetica" w:cs="Gill Sans"/>
        </w:rPr>
        <w:br/>
      </w:r>
      <w:r w:rsidR="00603379" w:rsidRPr="006567AD">
        <w:rPr>
          <w:rFonts w:ascii="Helvetica" w:hAnsi="Helvetica" w:cs="Gill Sans"/>
        </w:rPr>
        <w:t>New Hampshire and Massachusetts have</w:t>
      </w:r>
      <w:r>
        <w:rPr>
          <w:rFonts w:ascii="Helvetica" w:hAnsi="Helvetica" w:cs="Gill Sans"/>
        </w:rPr>
        <w:t xml:space="preserve"> </w:t>
      </w:r>
      <w:r w:rsidR="00603379" w:rsidRPr="006567AD">
        <w:rPr>
          <w:rFonts w:ascii="Helvetica" w:hAnsi="Helvetica" w:cs="Gill Sans"/>
        </w:rPr>
        <w:t>compiled model zoning ordinances, smart growth handbooks,</w:t>
      </w:r>
      <w:r>
        <w:rPr>
          <w:rFonts w:ascii="Helvetica" w:hAnsi="Helvetica" w:cs="Gill Sans"/>
        </w:rPr>
        <w:t xml:space="preserve"> </w:t>
      </w:r>
      <w:r w:rsidR="00603379" w:rsidRPr="006567AD">
        <w:rPr>
          <w:rFonts w:ascii="Helvetica" w:hAnsi="Helvetica" w:cs="Gill Sans"/>
        </w:rPr>
        <w:t>and other educational or advisory literature to help</w:t>
      </w:r>
      <w:r>
        <w:rPr>
          <w:rFonts w:ascii="Helvetica" w:hAnsi="Helvetica" w:cs="Gill Sans"/>
        </w:rPr>
        <w:t xml:space="preserve"> </w:t>
      </w:r>
      <w:r w:rsidR="00603379" w:rsidRPr="006567AD">
        <w:rPr>
          <w:rFonts w:ascii="Helvetica" w:hAnsi="Helvetica" w:cs="Gill Sans"/>
        </w:rPr>
        <w:t>municipalities develop smart growth-oriented land use</w:t>
      </w:r>
      <w:r>
        <w:rPr>
          <w:rFonts w:ascii="Helvetica" w:hAnsi="Helvetica" w:cs="Gill Sans"/>
        </w:rPr>
        <w:t xml:space="preserve"> </w:t>
      </w:r>
      <w:r w:rsidR="00603379" w:rsidRPr="006567AD">
        <w:rPr>
          <w:rFonts w:ascii="Helvetica" w:hAnsi="Helvetica" w:cs="Gill Sans"/>
        </w:rPr>
        <w:t>ordinances and bylaws.77</w:t>
      </w:r>
      <w:r>
        <w:rPr>
          <w:rFonts w:ascii="Helvetica" w:hAnsi="Helvetica" w:cs="Gill Sans"/>
        </w:rPr>
        <w:t xml:space="preserve"> </w:t>
      </w:r>
      <w:r w:rsidR="00603379" w:rsidRPr="006567AD">
        <w:rPr>
          <w:rFonts w:ascii="Helvetica" w:hAnsi="Helvetica" w:cs="Gill Sans"/>
        </w:rPr>
        <w:t>These programs are crucial components of state-level</w:t>
      </w:r>
      <w:r>
        <w:rPr>
          <w:rFonts w:ascii="Helvetica" w:hAnsi="Helvetica" w:cs="Gill Sans"/>
        </w:rPr>
        <w:t xml:space="preserve"> </w:t>
      </w:r>
      <w:r w:rsidR="00603379" w:rsidRPr="006567AD">
        <w:rPr>
          <w:rFonts w:ascii="Helvetica" w:hAnsi="Helvetica" w:cs="Gill Sans"/>
        </w:rPr>
        <w:t>smart growth policy in New England, in particular because</w:t>
      </w:r>
      <w:r>
        <w:rPr>
          <w:rFonts w:ascii="Helvetica" w:hAnsi="Helvetica" w:cs="Gill Sans"/>
        </w:rPr>
        <w:t xml:space="preserve"> </w:t>
      </w:r>
      <w:r w:rsidR="00603379" w:rsidRPr="006567AD">
        <w:rPr>
          <w:rFonts w:ascii="Helvetica" w:hAnsi="Helvetica" w:cs="Gill Sans"/>
        </w:rPr>
        <w:t>many New England municipalities lack professional planning</w:t>
      </w:r>
      <w:r>
        <w:rPr>
          <w:rFonts w:ascii="Helvetica" w:hAnsi="Helvetica" w:cs="Gill Sans"/>
        </w:rPr>
        <w:t xml:space="preserve"> </w:t>
      </w:r>
      <w:r w:rsidR="00603379" w:rsidRPr="006567AD">
        <w:rPr>
          <w:rFonts w:ascii="Helvetica" w:hAnsi="Helvetica" w:cs="Gill Sans"/>
        </w:rPr>
        <w:t>or legal staff and rely on volunteer land use and planning</w:t>
      </w:r>
      <w:r>
        <w:rPr>
          <w:rFonts w:ascii="Helvetica" w:hAnsi="Helvetica" w:cs="Gill Sans"/>
        </w:rPr>
        <w:t xml:space="preserve"> </w:t>
      </w:r>
      <w:r w:rsidR="00603379" w:rsidRPr="006567AD">
        <w:rPr>
          <w:rFonts w:ascii="Helvetica" w:hAnsi="Helvetica" w:cs="Gill Sans"/>
        </w:rPr>
        <w:t>boards to review development proposals and to draft</w:t>
      </w:r>
      <w:r>
        <w:rPr>
          <w:rFonts w:ascii="Helvetica" w:hAnsi="Helvetica" w:cs="Gill Sans"/>
        </w:rPr>
        <w:t xml:space="preserve"> </w:t>
      </w:r>
      <w:r w:rsidR="00603379" w:rsidRPr="006567AD">
        <w:rPr>
          <w:rFonts w:ascii="Helvetica" w:hAnsi="Helvetica" w:cs="Gill Sans"/>
        </w:rPr>
        <w:t>local zoning and development rules.</w:t>
      </w:r>
    </w:p>
    <w:p w:rsidR="00603379" w:rsidRPr="006567AD" w:rsidRDefault="00603379" w:rsidP="006567AD">
      <w:pPr>
        <w:rPr>
          <w:rFonts w:ascii="Helvetica" w:hAnsi="Helvetica" w:cs="Gill Sans"/>
        </w:rPr>
      </w:pPr>
    </w:p>
    <w:p w:rsidR="00603379" w:rsidRPr="00D63C8F" w:rsidRDefault="00603379" w:rsidP="006567AD">
      <w:pPr>
        <w:rPr>
          <w:rFonts w:ascii="Helvetica" w:hAnsi="Helvetica" w:cs="Gill Sans"/>
          <w:i/>
        </w:rPr>
      </w:pPr>
      <w:r w:rsidRPr="00D63C8F">
        <w:rPr>
          <w:rFonts w:ascii="Helvetica" w:hAnsi="Helvetica" w:cs="Gill Sans"/>
          <w:i/>
        </w:rPr>
        <w:t>Regional Planning Commissions</w:t>
      </w:r>
    </w:p>
    <w:p w:rsidR="00603379" w:rsidRPr="006567AD" w:rsidRDefault="0060337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Policy Options</w:t>
      </w:r>
    </w:p>
    <w:p w:rsidR="00603379" w:rsidRPr="006567AD" w:rsidRDefault="0060337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States can do more to maximize the impact of codified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smart growth principles by requiring all local and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regional plans to incorporate smart growth techniques.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Rhode Island’s Comprehensive Planning and Land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Use Act provides a useful framework of coordination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between state and local planning, and conformance of</w:t>
      </w:r>
      <w:r w:rsidR="00D63C8F">
        <w:rPr>
          <w:rFonts w:ascii="Helvetica" w:hAnsi="Helvetica" w:cs="Gill Sans"/>
        </w:rPr>
        <w:t xml:space="preserve"> l</w:t>
      </w:r>
      <w:r w:rsidRPr="006567AD">
        <w:rPr>
          <w:rFonts w:ascii="Helvetica" w:hAnsi="Helvetica" w:cs="Gill Sans"/>
        </w:rPr>
        <w:t>ocal zoning to local comprehensive plans.</w:t>
      </w:r>
    </w:p>
    <w:p w:rsidR="00603379" w:rsidRPr="006567AD" w:rsidRDefault="0060337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States can use technology to unify state, regional and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local planning. GIS mapping and extrapolation software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visually demonstrate the effects on agriculture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of current and past planning strategies, and can show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the impact of potential future policies. After studying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potential effects, states can designate areas for varying</w:t>
      </w:r>
      <w:r w:rsidR="00D63C8F">
        <w:rPr>
          <w:rFonts w:ascii="Helvetica" w:hAnsi="Helvetica" w:cs="Gill Sans"/>
        </w:rPr>
        <w:t xml:space="preserve"> l</w:t>
      </w:r>
      <w:r w:rsidRPr="006567AD">
        <w:rPr>
          <w:rFonts w:ascii="Helvetica" w:hAnsi="Helvetica" w:cs="Gill Sans"/>
        </w:rPr>
        <w:t>evels of growth, from prime agricultural lands to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dense urban infill.</w:t>
      </w:r>
    </w:p>
    <w:p w:rsidR="00603379" w:rsidRPr="006567AD" w:rsidRDefault="00603379" w:rsidP="00D63C8F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• Amend state zoning laws to permit plant agriculture in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all zoning districts, as Rhode Island has done.</w:t>
      </w:r>
      <w:proofErr w:type="gramEnd"/>
    </w:p>
    <w:p w:rsidR="00E3163B" w:rsidRPr="006567AD" w:rsidRDefault="00E3163B" w:rsidP="006567AD">
      <w:pPr>
        <w:rPr>
          <w:rFonts w:ascii="Helvetica" w:hAnsi="Helvetica" w:cs="Gill Sans"/>
        </w:rPr>
      </w:pPr>
    </w:p>
    <w:p w:rsidR="00E3163B" w:rsidRPr="006567AD" w:rsidRDefault="00D63C8F" w:rsidP="006567AD">
      <w:pPr>
        <w:rPr>
          <w:rFonts w:ascii="Helvetica" w:hAnsi="Helvetica" w:cs="Gill Sans"/>
        </w:rPr>
      </w:pPr>
      <w:r>
        <w:rPr>
          <w:rFonts w:ascii="Helvetica" w:hAnsi="Helvetica" w:cs="Gill Sans"/>
        </w:rPr>
        <w:t xml:space="preserve">FARMLAND MITIGATION 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With fewer than 2 million acres in active agricultural use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and more than 14 million residents, New England is a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densely populated region, with less than one-fifth of an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acre</w:t>
      </w:r>
      <w:proofErr w:type="gramEnd"/>
      <w:r w:rsidRPr="006567AD">
        <w:rPr>
          <w:rFonts w:ascii="Helvetica" w:hAnsi="Helvetica" w:cs="Gill Sans"/>
        </w:rPr>
        <w:t xml:space="preserve"> of farmland per person. Continued loss of farmland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 the region, especially its most productive land, threatens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the region’s future production capacity as well as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its economy and environment. Since 1982, 10 percent of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the region’s crop and pastureland has been converted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to development; some states, such as Rhode Island and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Massachusetts, have had significantly higher conversion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rates (22 and 18 percent, respectively)</w:t>
      </w:r>
      <w:proofErr w:type="gramStart"/>
      <w:r w:rsidRPr="006567AD">
        <w:rPr>
          <w:rFonts w:ascii="Helvetica" w:hAnsi="Helvetica" w:cs="Gill Sans"/>
        </w:rPr>
        <w:t>.102</w:t>
      </w:r>
      <w:proofErr w:type="gramEnd"/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Government policy at the federal, state and municipal level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has often, intentionally or not, been a driver in farmland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conversion. At the federal level, the Farmland Protection</w:t>
      </w:r>
    </w:p>
    <w:p w:rsidR="00E3163B" w:rsidRPr="006567AD" w:rsidRDefault="00E3163B" w:rsidP="00D63C8F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Policy Act, enacted in 1981, was intended to reduce the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federal government’s role in farmland conversion, but has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been less than effective in doing so.</w:t>
      </w:r>
    </w:p>
    <w:p w:rsidR="00E3163B" w:rsidRPr="006567AD" w:rsidRDefault="00E3163B" w:rsidP="006567AD">
      <w:pPr>
        <w:rPr>
          <w:rFonts w:ascii="Helvetica" w:hAnsi="Helvetica" w:cs="Gill Sans"/>
        </w:rPr>
      </w:pP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While the Farmland Protection Policy Act has helped identify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federally funded projects that may convert farmland,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it has done little to stop or mitigate the impacts of those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projects</w:t>
      </w:r>
      <w:proofErr w:type="gramEnd"/>
      <w:r w:rsidRPr="006567AD">
        <w:rPr>
          <w:rFonts w:ascii="Helvetica" w:hAnsi="Helvetica" w:cs="Gill Sans"/>
        </w:rPr>
        <w:t>. Specifically, agencies may deny funding based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on the analysis of impact to farmland, but the FPPA does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not require federal agencies to alter projects to avoid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or</w:t>
      </w:r>
      <w:proofErr w:type="gramEnd"/>
      <w:r w:rsidRPr="006567AD">
        <w:rPr>
          <w:rFonts w:ascii="Helvetica" w:hAnsi="Helvetica" w:cs="Gill Sans"/>
        </w:rPr>
        <w:t xml:space="preserve"> minimize farmland conversion. The only recourse for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reviewing decisions is litigation brought by state governors;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no other entity has the authority to challenge federal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action</w:t>
      </w:r>
      <w:proofErr w:type="gramEnd"/>
      <w:r w:rsidRPr="006567AD">
        <w:rPr>
          <w:rFonts w:ascii="Helvetica" w:hAnsi="Helvetica" w:cs="Gill Sans"/>
        </w:rPr>
        <w:t xml:space="preserve"> under the act. Other shortcomings of the Farmland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Protection Policy Act include: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Agencies supporting the development can determine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whether a site contains farmland and thus is subject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to the act.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Although the Natural Resources Conservation Service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evaluates the land, the final review relies on site assessments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performed by agencies that are not concerned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with farmland protection.</w:t>
      </w:r>
    </w:p>
    <w:p w:rsidR="00E3163B" w:rsidRPr="006567AD" w:rsidRDefault="00E3163B" w:rsidP="00D63C8F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 xml:space="preserve">• </w:t>
      </w:r>
      <w:proofErr w:type="gramStart"/>
      <w:r w:rsidRPr="006567AD">
        <w:rPr>
          <w:rFonts w:ascii="Helvetica" w:hAnsi="Helvetica" w:cs="Gill Sans"/>
        </w:rPr>
        <w:t>The</w:t>
      </w:r>
      <w:proofErr w:type="gramEnd"/>
      <w:r w:rsidRPr="006567AD">
        <w:rPr>
          <w:rFonts w:ascii="Helvetica" w:hAnsi="Helvetica" w:cs="Gill Sans"/>
        </w:rPr>
        <w:t xml:space="preserve"> act lacks reporting requirements and measures to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evaluate effectiveness. 107</w:t>
      </w:r>
    </w:p>
    <w:p w:rsidR="00E3163B" w:rsidRPr="006567AD" w:rsidRDefault="00E3163B" w:rsidP="006567AD">
      <w:pPr>
        <w:rPr>
          <w:rFonts w:ascii="Helvetica" w:hAnsi="Helvetica" w:cs="Gill Sans"/>
        </w:rPr>
      </w:pPr>
    </w:p>
    <w:p w:rsidR="00E3163B" w:rsidRPr="00D63C8F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D63C8F">
        <w:rPr>
          <w:rFonts w:ascii="Helvetica" w:hAnsi="Helvetica" w:cs="Gill Sans"/>
          <w:i/>
        </w:rPr>
        <w:t>State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States should enact farmland mitigation policies that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achieve the following: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State funds and federal funds administered by state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agencies should not be used for the conversion of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agricultural land to other uses when feasible alternatives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are available.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Where farmland must be converted, mitigation should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be required.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Any project proposed by a municipality, nonprofit or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private party that requires state approval, permit or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assistance should be reviewed by the state to determine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if agricultural land will be converted to nonagricultural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use.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The conversion of agricultural land to other uses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should not be allowed when feasible alternatives are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available.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If avoiding farmland loss is not possible, mitigation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should be required.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Options for the mitigation of farmland loss to non-agricultural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uses include: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The permanent protection of farmland on-site;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The permanent protection of agricultural land offsite;</w:t>
      </w:r>
    </w:p>
    <w:p w:rsidR="00E3163B" w:rsidRPr="006567AD" w:rsidRDefault="00E3163B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or</w:t>
      </w:r>
      <w:proofErr w:type="gramEnd"/>
    </w:p>
    <w:p w:rsidR="00E3163B" w:rsidRPr="006567AD" w:rsidRDefault="00E3163B" w:rsidP="00D63C8F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»» Financial contributions to a state, municipal or nonprofit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farmland protection program.</w:t>
      </w:r>
      <w:proofErr w:type="gramEnd"/>
    </w:p>
    <w:p w:rsidR="00C34ACA" w:rsidRPr="00D63C8F" w:rsidRDefault="00E3163B" w:rsidP="006567AD">
      <w:pPr>
        <w:rPr>
          <w:rFonts w:ascii="Helvetica" w:hAnsi="Helvetica" w:cs="Gill Sans"/>
        </w:rPr>
      </w:pPr>
      <w:r w:rsidRPr="006567AD">
        <w:rPr>
          <w:rFonts w:ascii="Helvetica" w:hAnsi="Helvetica" w:cs="Gill Sans"/>
          <w:b/>
        </w:rPr>
        <w:t xml:space="preserve"> </w:t>
      </w:r>
      <w:r w:rsidR="00D63C8F">
        <w:rPr>
          <w:rFonts w:ascii="Helvetica" w:hAnsi="Helvetica" w:cs="Gill Sans"/>
          <w:b/>
        </w:rPr>
        <w:br/>
      </w:r>
      <w:r w:rsidR="00D63C8F" w:rsidRPr="00D63C8F">
        <w:rPr>
          <w:rFonts w:ascii="Helvetica" w:hAnsi="Helvetica" w:cs="Gill Sans"/>
        </w:rPr>
        <w:t>INCREASE PERMANENT PROTECTION</w:t>
      </w:r>
      <w:r w:rsidRPr="00D63C8F">
        <w:rPr>
          <w:rFonts w:ascii="Helvetica" w:hAnsi="Helvetica" w:cs="Gill Sans"/>
        </w:rPr>
        <w:t xml:space="preserve"> </w:t>
      </w:r>
    </w:p>
    <w:p w:rsidR="00210967" w:rsidRPr="006567AD" w:rsidRDefault="00210967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color w:val="000000"/>
        </w:rPr>
      </w:pPr>
      <w:r w:rsidRPr="006567AD">
        <w:rPr>
          <w:rFonts w:ascii="Helvetica" w:hAnsi="Helvetica" w:cs="Gill Sans"/>
          <w:color w:val="000000"/>
        </w:rPr>
        <w:t>New England has long been considered a leader in farmland</w:t>
      </w:r>
      <w:r w:rsidR="00D63C8F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protection, and several interviewees reiterated the</w:t>
      </w:r>
      <w:r w:rsidR="00D63C8F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important role that state PACE programs — also known</w:t>
      </w:r>
    </w:p>
    <w:p w:rsidR="00210967" w:rsidRPr="006567AD" w:rsidRDefault="00210967" w:rsidP="00D63C8F">
      <w:pPr>
        <w:widowControl w:val="0"/>
        <w:autoSpaceDE w:val="0"/>
        <w:autoSpaceDN w:val="0"/>
        <w:adjustRightInd w:val="0"/>
        <w:rPr>
          <w:rFonts w:ascii="Helvetica" w:hAnsi="Helvetica" w:cs="Gill Sans"/>
          <w:color w:val="000000"/>
        </w:rPr>
      </w:pPr>
      <w:proofErr w:type="gramStart"/>
      <w:r w:rsidRPr="006567AD">
        <w:rPr>
          <w:rFonts w:ascii="Helvetica" w:hAnsi="Helvetica" w:cs="Gill Sans"/>
          <w:color w:val="000000"/>
        </w:rPr>
        <w:t>as</w:t>
      </w:r>
      <w:proofErr w:type="gramEnd"/>
      <w:r w:rsidRPr="006567AD">
        <w:rPr>
          <w:rFonts w:ascii="Helvetica" w:hAnsi="Helvetica" w:cs="Gill Sans"/>
          <w:color w:val="000000"/>
        </w:rPr>
        <w:t xml:space="preserve"> “purchase of development rights” programs — play</w:t>
      </w:r>
      <w:r w:rsidR="00D63C8F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in keeping farmland more affordable for both new and</w:t>
      </w:r>
      <w:r w:rsidR="00D63C8F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established farmers. These programs also help farmers</w:t>
      </w:r>
      <w:r w:rsidR="00D63C8F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expand and reinvest in their farm operations.117 Since 1996,</w:t>
      </w:r>
      <w:r w:rsidR="00D63C8F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the federal Farm and Ranch Lands Protection Program</w:t>
      </w:r>
      <w:r w:rsidR="00D63C8F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(FRPP) has provided significant resources for farmland</w:t>
      </w:r>
      <w:r w:rsidR="00D63C8F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protection throughout the region, but the program has</w:t>
      </w:r>
      <w:r w:rsidR="00D63C8F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become increasingly inflexible and difficult for both partners</w:t>
      </w:r>
      <w:r w:rsidR="00D63C8F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and participating landowners to navigate. Funding</w:t>
      </w:r>
      <w:r w:rsidR="00D63C8F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for state PACE programs has been less predictable over</w:t>
      </w:r>
      <w:r w:rsidR="00D63C8F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the past few years as a result of the recession and tightening</w:t>
      </w:r>
      <w:r w:rsidR="00D63C8F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state budgets.</w:t>
      </w:r>
    </w:p>
    <w:p w:rsidR="00210967" w:rsidRPr="006567AD" w:rsidRDefault="00D63C8F" w:rsidP="00D63C8F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>
        <w:rPr>
          <w:rFonts w:ascii="Helvetica" w:hAnsi="Helvetica" w:cs="Gill Sans"/>
        </w:rPr>
        <w:br/>
      </w:r>
      <w:r w:rsidR="00210967" w:rsidRPr="006567AD">
        <w:rPr>
          <w:rFonts w:ascii="Helvetica" w:hAnsi="Helvetica" w:cs="Gill Sans"/>
        </w:rPr>
        <w:t>The Farm and Ranch Lands Protection Program operates</w:t>
      </w:r>
      <w:r>
        <w:rPr>
          <w:rFonts w:ascii="Helvetica" w:hAnsi="Helvetica" w:cs="Gill Sans"/>
        </w:rPr>
        <w:t xml:space="preserve"> </w:t>
      </w:r>
      <w:r w:rsidR="00210967" w:rsidRPr="006567AD">
        <w:rPr>
          <w:rFonts w:ascii="Helvetica" w:hAnsi="Helvetica" w:cs="Gill Sans"/>
        </w:rPr>
        <w:t>slightly differently in each New England state. In Vermont</w:t>
      </w:r>
      <w:r>
        <w:rPr>
          <w:rFonts w:ascii="Helvetica" w:hAnsi="Helvetica" w:cs="Gill Sans"/>
        </w:rPr>
        <w:t xml:space="preserve"> </w:t>
      </w:r>
      <w:r w:rsidR="00210967" w:rsidRPr="006567AD">
        <w:rPr>
          <w:rFonts w:ascii="Helvetica" w:hAnsi="Helvetica" w:cs="Gill Sans"/>
        </w:rPr>
        <w:t>and Massachusetts, its primary partners are the state</w:t>
      </w:r>
      <w:r>
        <w:rPr>
          <w:rFonts w:ascii="Helvetica" w:hAnsi="Helvetica" w:cs="Gill Sans"/>
        </w:rPr>
        <w:t xml:space="preserve"> </w:t>
      </w:r>
      <w:r w:rsidR="00210967" w:rsidRPr="006567AD">
        <w:rPr>
          <w:rFonts w:ascii="Helvetica" w:hAnsi="Helvetica" w:cs="Gill Sans"/>
        </w:rPr>
        <w:t xml:space="preserve">PACE programs. </w:t>
      </w:r>
      <w:r>
        <w:rPr>
          <w:rFonts w:ascii="Helvetica" w:hAnsi="Helvetica" w:cs="Gill Sans"/>
        </w:rPr>
        <w:br/>
      </w:r>
      <w:r>
        <w:rPr>
          <w:rFonts w:ascii="Helvetica" w:hAnsi="Helvetica" w:cs="Gill Sans"/>
        </w:rPr>
        <w:br/>
      </w:r>
      <w:r w:rsidR="00210967" w:rsidRPr="006567AD">
        <w:rPr>
          <w:rFonts w:ascii="Helvetica" w:hAnsi="Helvetica" w:cs="Gill Sans"/>
        </w:rPr>
        <w:t>In the other four states, land trusts and</w:t>
      </w:r>
      <w:r>
        <w:rPr>
          <w:rFonts w:ascii="Helvetica" w:hAnsi="Helvetica" w:cs="Gill Sans"/>
        </w:rPr>
        <w:t xml:space="preserve"> </w:t>
      </w:r>
      <w:r w:rsidR="00210967" w:rsidRPr="006567AD">
        <w:rPr>
          <w:rFonts w:ascii="Helvetica" w:hAnsi="Helvetica" w:cs="Gill Sans"/>
        </w:rPr>
        <w:t>towns partner more frequently with FRPP without the</w:t>
      </w:r>
      <w:r>
        <w:rPr>
          <w:rFonts w:ascii="Helvetica" w:hAnsi="Helvetica" w:cs="Gill Sans"/>
        </w:rPr>
        <w:t xml:space="preserve"> </w:t>
      </w:r>
      <w:r w:rsidR="00210967" w:rsidRPr="006567AD">
        <w:rPr>
          <w:rFonts w:ascii="Helvetica" w:hAnsi="Helvetica" w:cs="Gill Sans"/>
        </w:rPr>
        <w:t>involvement of the state PACE program, either because</w:t>
      </w:r>
      <w:r>
        <w:rPr>
          <w:rFonts w:ascii="Helvetica" w:hAnsi="Helvetica" w:cs="Gill Sans"/>
        </w:rPr>
        <w:t xml:space="preserve"> </w:t>
      </w:r>
      <w:r w:rsidR="00210967" w:rsidRPr="006567AD">
        <w:rPr>
          <w:rFonts w:ascii="Helvetica" w:hAnsi="Helvetica" w:cs="Gill Sans"/>
        </w:rPr>
        <w:t>the state program has insufficient funding or because</w:t>
      </w:r>
      <w:r>
        <w:rPr>
          <w:rFonts w:ascii="Helvetica" w:hAnsi="Helvetica" w:cs="Gill Sans"/>
        </w:rPr>
        <w:t xml:space="preserve"> </w:t>
      </w:r>
      <w:r w:rsidR="00210967" w:rsidRPr="006567AD">
        <w:rPr>
          <w:rFonts w:ascii="Helvetica" w:hAnsi="Helvetica" w:cs="Gill Sans"/>
        </w:rPr>
        <w:t>the farmland to be protected does not meet the criteria</w:t>
      </w:r>
      <w:r>
        <w:rPr>
          <w:rFonts w:ascii="Helvetica" w:hAnsi="Helvetica" w:cs="Gill Sans"/>
        </w:rPr>
        <w:t xml:space="preserve"> </w:t>
      </w:r>
      <w:r w:rsidR="00210967" w:rsidRPr="006567AD">
        <w:rPr>
          <w:rFonts w:ascii="Helvetica" w:hAnsi="Helvetica" w:cs="Gill Sans"/>
        </w:rPr>
        <w:t>of the state program. FRPP has become an increasingly</w:t>
      </w:r>
      <w:r>
        <w:rPr>
          <w:rFonts w:ascii="Helvetica" w:hAnsi="Helvetica" w:cs="Gill Sans"/>
        </w:rPr>
        <w:t xml:space="preserve"> </w:t>
      </w:r>
      <w:r w:rsidR="00210967" w:rsidRPr="006567AD">
        <w:rPr>
          <w:rFonts w:ascii="Helvetica" w:hAnsi="Helvetica" w:cs="Gill Sans"/>
        </w:rPr>
        <w:t>problematic partner; according to a number of state PACE</w:t>
      </w:r>
      <w:r>
        <w:rPr>
          <w:rFonts w:ascii="Helvetica" w:hAnsi="Helvetica" w:cs="Gill Sans"/>
        </w:rPr>
        <w:t xml:space="preserve"> </w:t>
      </w:r>
      <w:r w:rsidR="00210967" w:rsidRPr="006567AD">
        <w:rPr>
          <w:rFonts w:ascii="Helvetica" w:hAnsi="Helvetica" w:cs="Gill Sans"/>
        </w:rPr>
        <w:t>program managers and land trust staff, frequently changing</w:t>
      </w:r>
      <w:r>
        <w:rPr>
          <w:rFonts w:ascii="Helvetica" w:hAnsi="Helvetica" w:cs="Gill Sans"/>
        </w:rPr>
        <w:t xml:space="preserve"> </w:t>
      </w:r>
      <w:r w:rsidR="00210967" w:rsidRPr="006567AD">
        <w:rPr>
          <w:rFonts w:ascii="Helvetica" w:hAnsi="Helvetica" w:cs="Gill Sans"/>
        </w:rPr>
        <w:t>program rules, inflexible easement terms, and delays</w:t>
      </w:r>
      <w:r>
        <w:rPr>
          <w:rFonts w:ascii="Helvetica" w:hAnsi="Helvetica" w:cs="Gill Sans"/>
        </w:rPr>
        <w:t xml:space="preserve"> caused by </w:t>
      </w:r>
      <w:r w:rsidR="00210967" w:rsidRPr="006567AD">
        <w:rPr>
          <w:rFonts w:ascii="Helvetica" w:hAnsi="Helvetica" w:cs="Gill Sans"/>
        </w:rPr>
        <w:t>administrative reviews have led some states to</w:t>
      </w:r>
      <w:r>
        <w:rPr>
          <w:rFonts w:ascii="Helvetica" w:hAnsi="Helvetica" w:cs="Gill Sans"/>
        </w:rPr>
        <w:t xml:space="preserve"> </w:t>
      </w:r>
      <w:r w:rsidR="00210967" w:rsidRPr="006567AD">
        <w:rPr>
          <w:rFonts w:ascii="Helvetica" w:hAnsi="Helvetica" w:cs="Gill Sans"/>
        </w:rPr>
        <w:t>retu</w:t>
      </w:r>
      <w:r>
        <w:rPr>
          <w:rFonts w:ascii="Helvetica" w:hAnsi="Helvetica" w:cs="Gill Sans"/>
        </w:rPr>
        <w:t xml:space="preserve">rn FRPP dollars and have caused </w:t>
      </w:r>
      <w:r w:rsidR="00210967" w:rsidRPr="006567AD">
        <w:rPr>
          <w:rFonts w:ascii="Helvetica" w:hAnsi="Helvetica" w:cs="Gill Sans"/>
        </w:rPr>
        <w:t xml:space="preserve">some potential </w:t>
      </w:r>
      <w:proofErr w:type="spellStart"/>
      <w:r w:rsidR="00210967" w:rsidRPr="006567AD">
        <w:rPr>
          <w:rFonts w:ascii="Helvetica" w:hAnsi="Helvetica" w:cs="Gill Sans"/>
        </w:rPr>
        <w:t>projectsto</w:t>
      </w:r>
      <w:proofErr w:type="spellEnd"/>
      <w:r w:rsidR="00210967" w:rsidRPr="006567AD">
        <w:rPr>
          <w:rFonts w:ascii="Helvetica" w:hAnsi="Helvetica" w:cs="Gill Sans"/>
        </w:rPr>
        <w:t xml:space="preserve"> fall through.</w:t>
      </w:r>
    </w:p>
    <w:p w:rsidR="00210967" w:rsidRPr="006567AD" w:rsidRDefault="00210967" w:rsidP="006567AD">
      <w:pPr>
        <w:rPr>
          <w:rFonts w:ascii="Helvetica" w:hAnsi="Helvetica" w:cs="Gill Sans"/>
        </w:rPr>
      </w:pPr>
    </w:p>
    <w:p w:rsidR="00210967" w:rsidRPr="00D63C8F" w:rsidRDefault="00210967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D63C8F">
        <w:rPr>
          <w:rFonts w:ascii="Helvetica" w:hAnsi="Helvetica" w:cs="Gill Sans"/>
          <w:i/>
        </w:rPr>
        <w:t>Support for Existing Programs</w:t>
      </w:r>
      <w:r w:rsidR="00D63C8F">
        <w:rPr>
          <w:rFonts w:ascii="Helvetica" w:hAnsi="Helvetica" w:cs="Gill Sans"/>
          <w:i/>
        </w:rPr>
        <w:br/>
        <w:t>Federal</w:t>
      </w:r>
    </w:p>
    <w:p w:rsidR="00210967" w:rsidRPr="006567AD" w:rsidRDefault="00210967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 xml:space="preserve">• </w:t>
      </w:r>
      <w:proofErr w:type="gramStart"/>
      <w:r w:rsidRPr="006567AD">
        <w:rPr>
          <w:rFonts w:ascii="Helvetica" w:hAnsi="Helvetica" w:cs="Gill Sans"/>
        </w:rPr>
        <w:t>The</w:t>
      </w:r>
      <w:proofErr w:type="gramEnd"/>
      <w:r w:rsidRPr="006567AD">
        <w:rPr>
          <w:rFonts w:ascii="Helvetica" w:hAnsi="Helvetica" w:cs="Gill Sans"/>
        </w:rPr>
        <w:t xml:space="preserve"> federal Farm and Ran</w:t>
      </w:r>
      <w:r w:rsidR="00D63C8F">
        <w:rPr>
          <w:rFonts w:ascii="Helvetica" w:hAnsi="Helvetica" w:cs="Gill Sans"/>
        </w:rPr>
        <w:t xml:space="preserve">ch Lands Protection Program </w:t>
      </w:r>
      <w:r w:rsidRPr="006567AD">
        <w:rPr>
          <w:rFonts w:ascii="Helvetica" w:hAnsi="Helvetica" w:cs="Gill Sans"/>
        </w:rPr>
        <w:t>is critically important to the region’s farmland protection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efforts. In both the House and Senate versions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of the next farm bill, this program has been reconfigured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and renamed the Agricultural Lands Easement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Program. The reconfigured program combines the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Farm and Ranch Lands Protection Program with the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Grasslands Reserve Program. The Agricultural Lands</w:t>
      </w:r>
    </w:p>
    <w:p w:rsidR="00210967" w:rsidRPr="006567AD" w:rsidRDefault="00210967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Easement Program i</w:t>
      </w:r>
      <w:r w:rsidR="00D63C8F">
        <w:rPr>
          <w:rFonts w:ascii="Helvetica" w:hAnsi="Helvetica" w:cs="Gill Sans"/>
        </w:rPr>
        <w:t xml:space="preserve">s part of a larger Agricultural </w:t>
      </w:r>
      <w:r w:rsidRPr="006567AD">
        <w:rPr>
          <w:rFonts w:ascii="Helvetica" w:hAnsi="Helvetica" w:cs="Gill Sans"/>
        </w:rPr>
        <w:t>Conservation Easement Program.</w:t>
      </w:r>
      <w:r w:rsidR="00D63C8F">
        <w:rPr>
          <w:rFonts w:ascii="Helvetica" w:hAnsi="Helvetica" w:cs="Gill Sans"/>
        </w:rPr>
        <w:br/>
      </w:r>
      <w:r w:rsidRPr="006567AD">
        <w:rPr>
          <w:rFonts w:ascii="Helvetica" w:hAnsi="Helvetica" w:cs="Gill Sans"/>
        </w:rPr>
        <w:t>• Interviewees underscored the importance of the region’s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state PACE programs to new and established farmers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alike, but most programs are not meeting demand.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Increased funding for these programs is needed.</w:t>
      </w:r>
    </w:p>
    <w:p w:rsidR="00210967" w:rsidRPr="006567AD" w:rsidRDefault="00210967" w:rsidP="00D63C8F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Reauthorization of the</w:t>
      </w:r>
      <w:r w:rsidR="00D63C8F">
        <w:rPr>
          <w:rFonts w:ascii="Helvetica" w:hAnsi="Helvetica" w:cs="Gill Sans"/>
        </w:rPr>
        <w:t xml:space="preserve"> enhanced federal tax </w:t>
      </w:r>
      <w:proofErr w:type="spellStart"/>
      <w:r w:rsidR="00D63C8F">
        <w:rPr>
          <w:rFonts w:ascii="Helvetica" w:hAnsi="Helvetica" w:cs="Gill Sans"/>
        </w:rPr>
        <w:t>incentive</w:t>
      </w:r>
      <w:r w:rsidRPr="006567AD">
        <w:rPr>
          <w:rFonts w:ascii="Helvetica" w:hAnsi="Helvetica" w:cs="Gill Sans"/>
        </w:rPr>
        <w:t>for</w:t>
      </w:r>
      <w:proofErr w:type="spellEnd"/>
      <w:r w:rsidRPr="006567AD">
        <w:rPr>
          <w:rFonts w:ascii="Helvetica" w:hAnsi="Helvetica" w:cs="Gill Sans"/>
        </w:rPr>
        <w:t xml:space="preserve"> conservation easement donations is </w:t>
      </w:r>
      <w:proofErr w:type="spellStart"/>
      <w:r w:rsidRPr="006567AD">
        <w:rPr>
          <w:rFonts w:ascii="Helvetica" w:hAnsi="Helvetica" w:cs="Gill Sans"/>
        </w:rPr>
        <w:t>needed</w:t>
      </w:r>
      <w:proofErr w:type="gramStart"/>
      <w:r w:rsidRPr="006567AD">
        <w:rPr>
          <w:rFonts w:ascii="Helvetica" w:hAnsi="Helvetica" w:cs="Gill Sans"/>
        </w:rPr>
        <w:t>,to</w:t>
      </w:r>
      <w:proofErr w:type="spellEnd"/>
      <w:proofErr w:type="gramEnd"/>
      <w:r w:rsidRPr="006567AD">
        <w:rPr>
          <w:rFonts w:ascii="Helvetica" w:hAnsi="Helvetica" w:cs="Gill Sans"/>
        </w:rPr>
        <w:t xml:space="preserve"> continue incentivizing landowners to protect farmland.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An analysis of its impact on farmland protection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 New England would help to build support for the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incentive among federal policymakers.</w:t>
      </w:r>
    </w:p>
    <w:p w:rsidR="00210967" w:rsidRPr="006567AD" w:rsidRDefault="00210967" w:rsidP="006567AD">
      <w:pPr>
        <w:rPr>
          <w:rFonts w:ascii="Helvetica" w:hAnsi="Helvetica" w:cs="Gill Sans"/>
        </w:rPr>
      </w:pPr>
    </w:p>
    <w:p w:rsidR="00210967" w:rsidRPr="00D63C8F" w:rsidRDefault="00210967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D63C8F">
        <w:rPr>
          <w:rFonts w:ascii="Helvetica" w:hAnsi="Helvetica" w:cs="Gill Sans"/>
          <w:i/>
        </w:rPr>
        <w:t>State</w:t>
      </w:r>
    </w:p>
    <w:p w:rsidR="00210967" w:rsidRPr="006567AD" w:rsidRDefault="00210967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States should consider adopting mechanisms</w:t>
      </w:r>
      <w:r w:rsidR="00D63C8F">
        <w:rPr>
          <w:rFonts w:ascii="Helvetica" w:hAnsi="Helvetica" w:cs="Gill Sans"/>
        </w:rPr>
        <w:t xml:space="preserve"> such </w:t>
      </w:r>
      <w:r w:rsidRPr="006567AD">
        <w:rPr>
          <w:rFonts w:ascii="Helvetica" w:hAnsi="Helvetica" w:cs="Gill Sans"/>
        </w:rPr>
        <w:t>as Massachusetts’ Community Preservation Act that</w:t>
      </w:r>
      <w:r w:rsidR="00D63C8F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incentivize farmland protection efforts by communities.</w:t>
      </w:r>
    </w:p>
    <w:p w:rsidR="00210967" w:rsidRPr="006567AD" w:rsidRDefault="00210967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Additional funding is need</w:t>
      </w:r>
      <w:r w:rsidR="001E169E">
        <w:rPr>
          <w:rFonts w:ascii="Helvetica" w:hAnsi="Helvetica" w:cs="Gill Sans"/>
        </w:rPr>
        <w:t xml:space="preserve">ed for the long-term monitoring </w:t>
      </w:r>
      <w:r w:rsidRPr="006567AD">
        <w:rPr>
          <w:rFonts w:ascii="Helvetica" w:hAnsi="Helvetica" w:cs="Gill Sans"/>
        </w:rPr>
        <w:t>and enforcement of agricultural conservation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easements. States should consider creating a dedicated</w:t>
      </w:r>
    </w:p>
    <w:p w:rsidR="00210967" w:rsidRPr="006567AD" w:rsidRDefault="00210967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trust</w:t>
      </w:r>
      <w:proofErr w:type="gramEnd"/>
      <w:r w:rsidRPr="006567AD">
        <w:rPr>
          <w:rFonts w:ascii="Helvetica" w:hAnsi="Helvetica" w:cs="Gill Sans"/>
        </w:rPr>
        <w:t xml:space="preserve"> fund for this purpose.</w:t>
      </w:r>
    </w:p>
    <w:p w:rsidR="00210967" w:rsidRPr="006567AD" w:rsidRDefault="00210967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 xml:space="preserve">• To keep farmland </w:t>
      </w:r>
      <w:r w:rsidR="001E169E">
        <w:rPr>
          <w:rFonts w:ascii="Helvetica" w:hAnsi="Helvetica" w:cs="Gill Sans"/>
        </w:rPr>
        <w:t xml:space="preserve">protected through PACE programs </w:t>
      </w:r>
      <w:r w:rsidRPr="006567AD">
        <w:rPr>
          <w:rFonts w:ascii="Helvetica" w:hAnsi="Helvetica" w:cs="Gill Sans"/>
        </w:rPr>
        <w:t>affordable, states that have not done so should consider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adopting an Option to Purchase at Agricultural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Value in their PACE programs.</w:t>
      </w:r>
    </w:p>
    <w:p w:rsidR="00210967" w:rsidRPr="006567AD" w:rsidRDefault="00210967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State land conservation agenci</w:t>
      </w:r>
      <w:r w:rsidR="001E169E">
        <w:rPr>
          <w:rFonts w:ascii="Helvetica" w:hAnsi="Helvetica" w:cs="Gill Sans"/>
        </w:rPr>
        <w:t xml:space="preserve">es, farmers and land </w:t>
      </w:r>
      <w:r w:rsidRPr="006567AD">
        <w:rPr>
          <w:rFonts w:ascii="Helvetica" w:hAnsi="Helvetica" w:cs="Gill Sans"/>
        </w:rPr>
        <w:t>trusts should increase communication to foster better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understanding of easement terms and conditions and</w:t>
      </w:r>
    </w:p>
    <w:p w:rsidR="00210967" w:rsidRPr="006567AD" w:rsidRDefault="00210967" w:rsidP="006567AD">
      <w:pPr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their</w:t>
      </w:r>
      <w:proofErr w:type="gramEnd"/>
      <w:r w:rsidRPr="006567AD">
        <w:rPr>
          <w:rFonts w:ascii="Helvetica" w:hAnsi="Helvetica" w:cs="Gill Sans"/>
        </w:rPr>
        <w:t xml:space="preserve"> effects on farm viability.</w:t>
      </w:r>
    </w:p>
    <w:p w:rsidR="00210967" w:rsidRPr="006567AD" w:rsidRDefault="00210967" w:rsidP="006567AD">
      <w:pPr>
        <w:rPr>
          <w:rFonts w:ascii="Helvetica" w:hAnsi="Helvetica" w:cs="Gill Sans"/>
        </w:rPr>
      </w:pPr>
    </w:p>
    <w:p w:rsidR="00210967" w:rsidRPr="006567AD" w:rsidRDefault="001E169E" w:rsidP="006567AD">
      <w:pPr>
        <w:rPr>
          <w:rFonts w:ascii="Helvetica" w:hAnsi="Helvetica" w:cs="Gill Sans"/>
        </w:rPr>
      </w:pPr>
      <w:r>
        <w:rPr>
          <w:rFonts w:ascii="Helvetica" w:hAnsi="Helvetica" w:cs="Gill Sans"/>
        </w:rPr>
        <w:t>EXPANDING LAND ACCESS</w:t>
      </w:r>
    </w:p>
    <w:p w:rsidR="00210967" w:rsidRPr="006567AD" w:rsidRDefault="00210967" w:rsidP="006567AD">
      <w:pPr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Urban Agriculture: Zoning</w:t>
      </w:r>
    </w:p>
    <w:p w:rsidR="00B62B60" w:rsidRPr="006567AD" w:rsidRDefault="00B62B60" w:rsidP="006567AD">
      <w:pPr>
        <w:rPr>
          <w:rFonts w:ascii="Helvetica" w:hAnsi="Helvetica" w:cs="Gill Sans"/>
        </w:rPr>
      </w:pPr>
    </w:p>
    <w:p w:rsidR="00B62B60" w:rsidRPr="001E169E" w:rsidRDefault="00B62B6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1E169E">
        <w:rPr>
          <w:rFonts w:ascii="Helvetica" w:hAnsi="Helvetica" w:cs="Gill Sans"/>
          <w:i/>
        </w:rPr>
        <w:t>Policy Options</w:t>
      </w:r>
    </w:p>
    <w:p w:rsidR="00B62B60" w:rsidRPr="006567AD" w:rsidRDefault="00B62B6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• Consider amending state laws t</w:t>
      </w:r>
      <w:r w:rsidR="001E169E">
        <w:rPr>
          <w:rFonts w:ascii="Helvetica" w:hAnsi="Helvetica" w:cs="Gill Sans"/>
        </w:rPr>
        <w:t xml:space="preserve">o prohibit local zoning </w:t>
      </w:r>
      <w:r w:rsidRPr="006567AD">
        <w:rPr>
          <w:rFonts w:ascii="Helvetica" w:hAnsi="Helvetica" w:cs="Gill Sans"/>
        </w:rPr>
        <w:t>regulations from unnecessarily hampering the expansion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of urban agriculture.</w:t>
      </w:r>
      <w:proofErr w:type="gramEnd"/>
    </w:p>
    <w:p w:rsidR="00B62B60" w:rsidRPr="006567AD" w:rsidRDefault="00B62B6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Update comprehens</w:t>
      </w:r>
      <w:r w:rsidR="001E169E">
        <w:rPr>
          <w:rFonts w:ascii="Helvetica" w:hAnsi="Helvetica" w:cs="Gill Sans"/>
        </w:rPr>
        <w:t xml:space="preserve">ive plans to explicitly include </w:t>
      </w:r>
      <w:r w:rsidRPr="006567AD">
        <w:rPr>
          <w:rFonts w:ascii="Helvetica" w:hAnsi="Helvetica" w:cs="Gill Sans"/>
        </w:rPr>
        <w:t>goals supporting urban agriculture. Rhode Island’s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Comprehensive Planning and Land Use Act states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that any comprehensive plan must contain a land use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component that designates the proposed general distribution,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location and interrelationships for land uses,</w:t>
      </w:r>
      <w:r w:rsidR="001E169E">
        <w:rPr>
          <w:rFonts w:ascii="Helvetica" w:hAnsi="Helvetica" w:cs="Gill Sans"/>
        </w:rPr>
        <w:t xml:space="preserve"> including </w:t>
      </w:r>
      <w:r w:rsidRPr="006567AD">
        <w:rPr>
          <w:rFonts w:ascii="Helvetica" w:hAnsi="Helvetica" w:cs="Gill Sans"/>
        </w:rPr>
        <w:t>agriculture. Similar policies could be pursued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 other New England states.</w:t>
      </w:r>
    </w:p>
    <w:p w:rsidR="00B62B60" w:rsidRPr="006567AD" w:rsidRDefault="00B62B6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Reduce local regul</w:t>
      </w:r>
      <w:r w:rsidR="001E169E">
        <w:rPr>
          <w:rFonts w:ascii="Helvetica" w:hAnsi="Helvetica" w:cs="Gill Sans"/>
        </w:rPr>
        <w:t xml:space="preserve">atory barriers by making zoning ordinances less restrictive or </w:t>
      </w:r>
      <w:r w:rsidRPr="006567AD">
        <w:rPr>
          <w:rFonts w:ascii="Helvetica" w:hAnsi="Helvetica" w:cs="Gill Sans"/>
        </w:rPr>
        <w:t>ambiguous toward urban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agriculture:</w:t>
      </w:r>
    </w:p>
    <w:p w:rsidR="00B62B60" w:rsidRPr="006567AD" w:rsidRDefault="00B62B6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Reduce special permitti</w:t>
      </w:r>
      <w:r w:rsidR="001E169E">
        <w:rPr>
          <w:rFonts w:ascii="Helvetica" w:hAnsi="Helvetica" w:cs="Gill Sans"/>
        </w:rPr>
        <w:t xml:space="preserve">ng obligations for agricultural </w:t>
      </w:r>
      <w:r w:rsidRPr="006567AD">
        <w:rPr>
          <w:rFonts w:ascii="Helvetica" w:hAnsi="Helvetica" w:cs="Gill Sans"/>
        </w:rPr>
        <w:t>land uses, which add expense and regulatory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uncertainty.</w:t>
      </w:r>
    </w:p>
    <w:p w:rsidR="00B62B60" w:rsidRPr="006567AD" w:rsidRDefault="00B62B6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Consider using interim zoning</w:t>
      </w:r>
      <w:r w:rsidR="001E169E">
        <w:rPr>
          <w:rFonts w:ascii="Helvetica" w:hAnsi="Helvetica" w:cs="Gill Sans"/>
        </w:rPr>
        <w:t xml:space="preserve"> if immediate zoning </w:t>
      </w:r>
      <w:r w:rsidRPr="006567AD">
        <w:rPr>
          <w:rFonts w:ascii="Helvetica" w:hAnsi="Helvetica" w:cs="Gill Sans"/>
        </w:rPr>
        <w:t>relief is necessary while a more comprehensive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reform effort is underway. Interim zoning preserves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the status quo and prevents additional development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and other incompatible uses in designated areas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while providing cities with time to update their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comprehensive plans and amend their regulations</w:t>
      </w:r>
      <w:r w:rsidR="001E169E">
        <w:rPr>
          <w:rFonts w:ascii="Helvetica" w:hAnsi="Helvetica" w:cs="Gill Sans"/>
        </w:rPr>
        <w:t xml:space="preserve"> r</w:t>
      </w:r>
      <w:r w:rsidRPr="006567AD">
        <w:rPr>
          <w:rFonts w:ascii="Helvetica" w:hAnsi="Helvetica" w:cs="Gill Sans"/>
        </w:rPr>
        <w:t>elating to urban agriculture. This would prevent</w:t>
      </w:r>
    </w:p>
    <w:p w:rsidR="00B62B60" w:rsidRPr="006567AD" w:rsidRDefault="00B62B6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the</w:t>
      </w:r>
      <w:proofErr w:type="gramEnd"/>
      <w:r w:rsidRPr="006567AD">
        <w:rPr>
          <w:rFonts w:ascii="Helvetica" w:hAnsi="Helvetica" w:cs="Gill Sans"/>
        </w:rPr>
        <w:t xml:space="preserve"> usual flood of development that occurs </w:t>
      </w:r>
      <w:proofErr w:type="spellStart"/>
      <w:r w:rsidRPr="006567AD">
        <w:rPr>
          <w:rFonts w:ascii="Helvetica" w:hAnsi="Helvetica" w:cs="Gill Sans"/>
        </w:rPr>
        <w:t>whenzoning</w:t>
      </w:r>
      <w:proofErr w:type="spellEnd"/>
      <w:r w:rsidRPr="006567AD">
        <w:rPr>
          <w:rFonts w:ascii="Helvetica" w:hAnsi="Helvetica" w:cs="Gill Sans"/>
        </w:rPr>
        <w:t xml:space="preserve"> revisions are proposed.</w:t>
      </w:r>
      <w:r w:rsidR="001E169E">
        <w:rPr>
          <w:rFonts w:ascii="Helvetica" w:hAnsi="Helvetica" w:cs="Gill Sans"/>
        </w:rPr>
        <w:t xml:space="preserve"> </w:t>
      </w:r>
    </w:p>
    <w:p w:rsidR="00B62B60" w:rsidRPr="006567AD" w:rsidRDefault="00B62B6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When comprehensive</w:t>
      </w:r>
      <w:r w:rsidR="001E169E">
        <w:rPr>
          <w:rFonts w:ascii="Helvetica" w:hAnsi="Helvetica" w:cs="Gill Sans"/>
        </w:rPr>
        <w:t xml:space="preserve"> zoning reform is not possible, </w:t>
      </w:r>
      <w:r w:rsidRPr="006567AD">
        <w:rPr>
          <w:rFonts w:ascii="Helvetica" w:hAnsi="Helvetica" w:cs="Gill Sans"/>
        </w:rPr>
        <w:t>more localized or temporary efforts, such as urban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agriculture overlay districts, provide an opportunity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to carve out large or small areas where urban agriculture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is allowed regardless of underlying zoning</w:t>
      </w:r>
    </w:p>
    <w:p w:rsidR="00B62B60" w:rsidRPr="006567AD" w:rsidRDefault="00B62B6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restrictions</w:t>
      </w:r>
      <w:proofErr w:type="gramEnd"/>
      <w:r w:rsidRPr="006567AD">
        <w:rPr>
          <w:rFonts w:ascii="Helvetica" w:hAnsi="Helvetica" w:cs="Gill Sans"/>
        </w:rPr>
        <w:t>.</w:t>
      </w:r>
    </w:p>
    <w:p w:rsidR="00B62B60" w:rsidRPr="006567AD" w:rsidRDefault="00B62B60" w:rsidP="001E169E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Provide frequent opportunity for community in</w:t>
      </w:r>
      <w:r w:rsidR="001E169E">
        <w:rPr>
          <w:rFonts w:ascii="Helvetica" w:hAnsi="Helvetica" w:cs="Gill Sans"/>
        </w:rPr>
        <w:t xml:space="preserve">put and </w:t>
      </w:r>
      <w:r w:rsidRPr="006567AD">
        <w:rPr>
          <w:rFonts w:ascii="Helvetica" w:hAnsi="Helvetica" w:cs="Gill Sans"/>
        </w:rPr>
        <w:t>education around public health concerns related to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urban soil contamination during policy development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processes.</w:t>
      </w:r>
    </w:p>
    <w:p w:rsidR="00390419" w:rsidRPr="006567AD" w:rsidRDefault="00390419" w:rsidP="006567AD">
      <w:pPr>
        <w:rPr>
          <w:rFonts w:ascii="Helvetica" w:hAnsi="Helvetica" w:cs="Gill Sans"/>
        </w:rPr>
      </w:pPr>
    </w:p>
    <w:p w:rsidR="00390419" w:rsidRPr="001E169E" w:rsidRDefault="001E169E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color w:val="818385"/>
        </w:rPr>
      </w:pPr>
      <w:r w:rsidRPr="001E169E">
        <w:rPr>
          <w:rFonts w:ascii="Helvetica" w:hAnsi="Helvetica" w:cs="Gill Sans"/>
          <w:color w:val="818385"/>
        </w:rPr>
        <w:t>URBAN AG SOIL CONTAMINATION</w:t>
      </w:r>
    </w:p>
    <w:p w:rsidR="00390419" w:rsidRPr="001E169E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  <w:color w:val="000000"/>
        </w:rPr>
      </w:pPr>
      <w:r w:rsidRPr="001E169E">
        <w:rPr>
          <w:rFonts w:ascii="Helvetica" w:hAnsi="Helvetica" w:cs="Gill Sans"/>
          <w:i/>
          <w:color w:val="000000"/>
        </w:rPr>
        <w:t>Research and Analysis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color w:val="000000"/>
        </w:rPr>
      </w:pPr>
      <w:r w:rsidRPr="006567AD">
        <w:rPr>
          <w:rFonts w:ascii="Helvetica" w:hAnsi="Helvetica" w:cs="Gill Sans"/>
          <w:color w:val="000000"/>
        </w:rPr>
        <w:t>• States should encourage and make routine the implementation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color w:val="000000"/>
        </w:rPr>
      </w:pPr>
      <w:proofErr w:type="gramStart"/>
      <w:r w:rsidRPr="006567AD">
        <w:rPr>
          <w:rFonts w:ascii="Helvetica" w:hAnsi="Helvetica" w:cs="Gill Sans"/>
          <w:color w:val="000000"/>
        </w:rPr>
        <w:t>of</w:t>
      </w:r>
      <w:proofErr w:type="gramEnd"/>
      <w:r w:rsidRPr="006567AD">
        <w:rPr>
          <w:rFonts w:ascii="Helvetica" w:hAnsi="Helvetica" w:cs="Gill Sans"/>
          <w:color w:val="000000"/>
        </w:rPr>
        <w:t xml:space="preserve"> best management pra</w:t>
      </w:r>
      <w:r w:rsidR="001E169E">
        <w:rPr>
          <w:rFonts w:ascii="Helvetica" w:hAnsi="Helvetica" w:cs="Gill Sans"/>
          <w:color w:val="000000"/>
        </w:rPr>
        <w:t xml:space="preserve">ctices for growing </w:t>
      </w:r>
      <w:r w:rsidRPr="006567AD">
        <w:rPr>
          <w:rFonts w:ascii="Helvetica" w:hAnsi="Helvetica" w:cs="Gill Sans"/>
          <w:color w:val="000000"/>
        </w:rPr>
        <w:t>in soils that are not contaminated by legal standards,</w:t>
      </w:r>
      <w:r w:rsidR="001E169E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but may still have background levels of contaminants</w:t>
      </w:r>
      <w:r w:rsidR="001E169E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that pose public health threats.</w:t>
      </w:r>
    </w:p>
    <w:p w:rsidR="00390419" w:rsidRPr="001E169E" w:rsidRDefault="001E169E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  <w:color w:val="000000"/>
        </w:rPr>
      </w:pPr>
      <w:r>
        <w:rPr>
          <w:rFonts w:ascii="Helvetica" w:hAnsi="Helvetica" w:cs="Gill Sans"/>
          <w:color w:val="000000"/>
        </w:rPr>
        <w:br/>
      </w:r>
      <w:r w:rsidR="00390419" w:rsidRPr="001E169E">
        <w:rPr>
          <w:rFonts w:ascii="Helvetica" w:hAnsi="Helvetica" w:cs="Gill Sans"/>
          <w:i/>
          <w:color w:val="000000"/>
        </w:rPr>
        <w:t>Policy Options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color w:val="000000"/>
        </w:rPr>
      </w:pPr>
      <w:r w:rsidRPr="006567AD">
        <w:rPr>
          <w:rFonts w:ascii="Helvetica" w:hAnsi="Helvetica" w:cs="Gill Sans"/>
          <w:color w:val="000000"/>
        </w:rPr>
        <w:t xml:space="preserve">• Update soil contamination </w:t>
      </w:r>
      <w:r w:rsidR="001E169E">
        <w:rPr>
          <w:rFonts w:ascii="Helvetica" w:hAnsi="Helvetica" w:cs="Gill Sans"/>
          <w:color w:val="000000"/>
        </w:rPr>
        <w:t xml:space="preserve">laws and programs to anticipate </w:t>
      </w:r>
      <w:r w:rsidRPr="006567AD">
        <w:rPr>
          <w:rFonts w:ascii="Helvetica" w:hAnsi="Helvetica" w:cs="Gill Sans"/>
          <w:color w:val="000000"/>
        </w:rPr>
        <w:t>agriculture as a future land use for remediated</w:t>
      </w:r>
      <w:r w:rsidR="001E169E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properties. Most policies currently include categories</w:t>
      </w:r>
    </w:p>
    <w:p w:rsidR="00390419" w:rsidRPr="001E169E" w:rsidRDefault="00390419" w:rsidP="001E169E">
      <w:pPr>
        <w:widowControl w:val="0"/>
        <w:autoSpaceDE w:val="0"/>
        <w:autoSpaceDN w:val="0"/>
        <w:adjustRightInd w:val="0"/>
        <w:rPr>
          <w:rFonts w:ascii="Helvetica" w:hAnsi="Helvetica" w:cs="Gill Sans"/>
          <w:color w:val="000000"/>
        </w:rPr>
      </w:pPr>
      <w:proofErr w:type="gramStart"/>
      <w:r w:rsidRPr="006567AD">
        <w:rPr>
          <w:rFonts w:ascii="Helvetica" w:hAnsi="Helvetica" w:cs="Gill Sans"/>
          <w:color w:val="000000"/>
        </w:rPr>
        <w:t>for</w:t>
      </w:r>
      <w:proofErr w:type="gramEnd"/>
      <w:r w:rsidRPr="006567AD">
        <w:rPr>
          <w:rFonts w:ascii="Helvetica" w:hAnsi="Helvetica" w:cs="Gill Sans"/>
          <w:color w:val="000000"/>
        </w:rPr>
        <w:t xml:space="preserve"> future land uses such as residential, commercial</w:t>
      </w:r>
      <w:r w:rsidR="001E169E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and industrial, but do not have an agricultural category.</w:t>
      </w:r>
      <w:r w:rsidR="001E169E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This can make it difficult to interpret from remediation</w:t>
      </w:r>
      <w:r w:rsidR="001E169E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records whether a property is sufficiently clean to be</w:t>
      </w:r>
      <w:r w:rsidR="001E169E">
        <w:rPr>
          <w:rFonts w:ascii="Helvetica" w:hAnsi="Helvetica" w:cs="Gill Sans"/>
          <w:color w:val="000000"/>
        </w:rPr>
        <w:t xml:space="preserve"> </w:t>
      </w:r>
      <w:r w:rsidRPr="006567AD">
        <w:rPr>
          <w:rFonts w:ascii="Helvetica" w:hAnsi="Helvetica" w:cs="Gill Sans"/>
          <w:color w:val="000000"/>
        </w:rPr>
        <w:t>used for food cultivation.</w:t>
      </w:r>
    </w:p>
    <w:p w:rsidR="00210967" w:rsidRPr="006567AD" w:rsidRDefault="00210967" w:rsidP="006567AD">
      <w:pPr>
        <w:rPr>
          <w:rFonts w:ascii="Helvetica" w:hAnsi="Helvetica" w:cs="Gill Sans"/>
          <w:b/>
        </w:rPr>
      </w:pPr>
    </w:p>
    <w:p w:rsidR="00390419" w:rsidRPr="001E169E" w:rsidRDefault="001E169E" w:rsidP="006567AD">
      <w:pPr>
        <w:rPr>
          <w:rFonts w:ascii="Helvetica" w:hAnsi="Helvetica" w:cs="Gill Sans"/>
        </w:rPr>
      </w:pPr>
      <w:r w:rsidRPr="001E169E">
        <w:rPr>
          <w:rFonts w:ascii="Helvetica" w:hAnsi="Helvetica" w:cs="Gill Sans"/>
        </w:rPr>
        <w:t>FARM LINK PROGRAMS</w:t>
      </w:r>
    </w:p>
    <w:p w:rsidR="00390419" w:rsidRPr="001E169E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1E169E">
        <w:rPr>
          <w:rFonts w:ascii="Helvetica" w:hAnsi="Helvetica" w:cs="Gill Sans"/>
          <w:i/>
        </w:rPr>
        <w:t>Support for Existing Programs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 xml:space="preserve">• </w:t>
      </w:r>
      <w:proofErr w:type="gramStart"/>
      <w:r w:rsidRPr="006567AD">
        <w:rPr>
          <w:rFonts w:ascii="Helvetica" w:hAnsi="Helvetica" w:cs="Gill Sans"/>
        </w:rPr>
        <w:t>The</w:t>
      </w:r>
      <w:proofErr w:type="gramEnd"/>
      <w:r w:rsidRPr="006567AD">
        <w:rPr>
          <w:rFonts w:ascii="Helvetica" w:hAnsi="Helvetica" w:cs="Gill Sans"/>
        </w:rPr>
        <w:t xml:space="preserve"> feder</w:t>
      </w:r>
      <w:r w:rsidR="001E169E">
        <w:rPr>
          <w:rFonts w:ascii="Helvetica" w:hAnsi="Helvetica" w:cs="Gill Sans"/>
        </w:rPr>
        <w:t xml:space="preserve">al Beginning Farmer and Rancher </w:t>
      </w:r>
      <w:r w:rsidRPr="006567AD">
        <w:rPr>
          <w:rFonts w:ascii="Helvetica" w:hAnsi="Helvetica" w:cs="Gill Sans"/>
        </w:rPr>
        <w:t>Development Program has provided important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resources for farm linking services in New England.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The program should be reauthorized in the next farm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bill and fully funded.</w:t>
      </w:r>
    </w:p>
    <w:p w:rsidR="00390419" w:rsidRPr="006567AD" w:rsidRDefault="00390419" w:rsidP="001E169E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States should help support farm linking services with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resources directed to state or private sector programs.</w:t>
      </w:r>
    </w:p>
    <w:p w:rsidR="00390419" w:rsidRPr="006567AD" w:rsidRDefault="00390419" w:rsidP="006567AD">
      <w:pPr>
        <w:rPr>
          <w:rFonts w:ascii="Helvetica" w:hAnsi="Helvetica" w:cs="Gill Sans"/>
        </w:rPr>
      </w:pPr>
    </w:p>
    <w:p w:rsidR="00390419" w:rsidRPr="006567AD" w:rsidRDefault="001E169E" w:rsidP="006567AD">
      <w:pPr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BEGINNING FARMER TAX CREDIT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The high cost of farmland in New</w:t>
      </w:r>
      <w:r w:rsidR="001E169E">
        <w:rPr>
          <w:rFonts w:ascii="Helvetica" w:hAnsi="Helvetica" w:cs="Gill Sans"/>
        </w:rPr>
        <w:t xml:space="preserve"> England and competition </w:t>
      </w:r>
      <w:r w:rsidRPr="006567AD">
        <w:rPr>
          <w:rFonts w:ascii="Helvetica" w:hAnsi="Helvetica" w:cs="Gill Sans"/>
        </w:rPr>
        <w:t>for farmland among established farmers are barriers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for new farmers to purchase land for a start-up farm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enterprise</w:t>
      </w:r>
      <w:proofErr w:type="gramEnd"/>
      <w:r w:rsidRPr="006567AD">
        <w:rPr>
          <w:rFonts w:ascii="Helvetica" w:hAnsi="Helvetica" w:cs="Gill Sans"/>
        </w:rPr>
        <w:t>. Leasing is often a vi</w:t>
      </w:r>
      <w:r w:rsidR="001E169E">
        <w:rPr>
          <w:rFonts w:ascii="Helvetica" w:hAnsi="Helvetica" w:cs="Gill Sans"/>
        </w:rPr>
        <w:t xml:space="preserve">able and preferred alternative. </w:t>
      </w:r>
      <w:r w:rsidRPr="006567AD">
        <w:rPr>
          <w:rFonts w:ascii="Helvetica" w:hAnsi="Helvetica" w:cs="Gill Sans"/>
        </w:rPr>
        <w:t>There are currently about 624,000 acres of farmland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rented out by nearly 20,000 farmland owners across New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 xml:space="preserve">England. While there </w:t>
      </w:r>
      <w:r w:rsidR="001E169E">
        <w:rPr>
          <w:rFonts w:ascii="Helvetica" w:hAnsi="Helvetica" w:cs="Gill Sans"/>
        </w:rPr>
        <w:t xml:space="preserve">is no way to easily measure the </w:t>
      </w:r>
      <w:r w:rsidRPr="006567AD">
        <w:rPr>
          <w:rFonts w:ascii="Helvetica" w:hAnsi="Helvetica" w:cs="Gill Sans"/>
        </w:rPr>
        <w:t>extent of vacant, underutilized or easily restored farmland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that could be added to the pool of available farmland for</w:t>
      </w:r>
    </w:p>
    <w:p w:rsidR="00390419" w:rsidRPr="006567AD" w:rsidRDefault="00390419" w:rsidP="001E169E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lease</w:t>
      </w:r>
      <w:proofErr w:type="gramEnd"/>
      <w:r w:rsidRPr="006567AD">
        <w:rPr>
          <w:rFonts w:ascii="Helvetica" w:hAnsi="Helvetica" w:cs="Gill Sans"/>
        </w:rPr>
        <w:t>, a beginning farmer tax credit</w:t>
      </w:r>
      <w:r w:rsidR="001E169E">
        <w:rPr>
          <w:rFonts w:ascii="Helvetica" w:hAnsi="Helvetica" w:cs="Gill Sans"/>
        </w:rPr>
        <w:t xml:space="preserve"> is one tool that might </w:t>
      </w:r>
      <w:r w:rsidRPr="006567AD">
        <w:rPr>
          <w:rFonts w:ascii="Helvetica" w:hAnsi="Helvetica" w:cs="Gill Sans"/>
        </w:rPr>
        <w:t>encourage New England farmland owners to lease land to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new and beginning farmers.</w:t>
      </w:r>
    </w:p>
    <w:p w:rsidR="001E169E" w:rsidRDefault="001E169E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</w:p>
    <w:p w:rsidR="00390419" w:rsidRPr="001E169E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1E169E">
        <w:rPr>
          <w:rFonts w:ascii="Helvetica" w:hAnsi="Helvetica" w:cs="Gill Sans"/>
          <w:i/>
        </w:rPr>
        <w:t>Research and Analysis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Undertake an analy</w:t>
      </w:r>
      <w:r w:rsidR="001E169E">
        <w:rPr>
          <w:rFonts w:ascii="Helvetica" w:hAnsi="Helvetica" w:cs="Gill Sans"/>
        </w:rPr>
        <w:t xml:space="preserve">sis, as recommended by the Land </w:t>
      </w:r>
      <w:r w:rsidRPr="006567AD">
        <w:rPr>
          <w:rFonts w:ascii="Helvetica" w:hAnsi="Helvetica" w:cs="Gill Sans"/>
        </w:rPr>
        <w:t>Access Project, of a state-level beginning farmer tax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credit linked to property taxes to understand its potential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impact and benefits. Such an analysis might consider: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Basing the amount of</w:t>
      </w:r>
      <w:r w:rsidR="001E169E">
        <w:rPr>
          <w:rFonts w:ascii="Helvetica" w:hAnsi="Helvetica" w:cs="Gill Sans"/>
        </w:rPr>
        <w:t xml:space="preserve"> the income tax credit received </w:t>
      </w:r>
      <w:r w:rsidRPr="006567AD">
        <w:rPr>
          <w:rFonts w:ascii="Helvetica" w:hAnsi="Helvetica" w:cs="Gill Sans"/>
        </w:rPr>
        <w:t>on the property taxes paid by the landowner on the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land subject to the lease.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 xml:space="preserve">»» Requiring that any lease </w:t>
      </w:r>
      <w:r w:rsidR="001E169E">
        <w:rPr>
          <w:rFonts w:ascii="Helvetica" w:hAnsi="Helvetica" w:cs="Gill Sans"/>
        </w:rPr>
        <w:t xml:space="preserve">be for a minimum term of </w:t>
      </w:r>
      <w:r w:rsidRPr="006567AD">
        <w:rPr>
          <w:rFonts w:ascii="Helvetica" w:hAnsi="Helvetica" w:cs="Gill Sans"/>
        </w:rPr>
        <w:t>five years, and for a minimum of two acres of prime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or statewide-important farmland.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Requiring that the le</w:t>
      </w:r>
      <w:r w:rsidR="001E169E">
        <w:rPr>
          <w:rFonts w:ascii="Helvetica" w:hAnsi="Helvetica" w:cs="Gill Sans"/>
        </w:rPr>
        <w:t xml:space="preserve">ase be with a new and beginning </w:t>
      </w:r>
      <w:r w:rsidRPr="006567AD">
        <w:rPr>
          <w:rFonts w:ascii="Helvetica" w:hAnsi="Helvetica" w:cs="Gill Sans"/>
        </w:rPr>
        <w:t>farmer as defined by the USDA.</w:t>
      </w:r>
    </w:p>
    <w:p w:rsidR="00390419" w:rsidRPr="006567AD" w:rsidRDefault="00390419" w:rsidP="001E169E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 xml:space="preserve">• </w:t>
      </w:r>
      <w:proofErr w:type="gramStart"/>
      <w:r w:rsidRPr="006567AD">
        <w:rPr>
          <w:rFonts w:ascii="Helvetica" w:hAnsi="Helvetica" w:cs="Gill Sans"/>
        </w:rPr>
        <w:t>A</w:t>
      </w:r>
      <w:proofErr w:type="gramEnd"/>
      <w:r w:rsidRPr="006567AD">
        <w:rPr>
          <w:rFonts w:ascii="Helvetica" w:hAnsi="Helvetica" w:cs="Gill Sans"/>
        </w:rPr>
        <w:t xml:space="preserve"> two-acre minimum could encourage homeowners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with large house lots that may include eligible farm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soils to consider renting some of their excess land to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new and beginning farmers. This would likely create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opportunities for new and beginning farmers in urban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and suburban areas. As urban land may not be enrolled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 or be eligible for a state’s current use property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tax program, states should consider a per-acre and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per-credit cap to enable all eligible landowners to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participate, regardless of the amount of property tax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they pay.</w:t>
      </w:r>
    </w:p>
    <w:p w:rsidR="00390419" w:rsidRPr="006567AD" w:rsidRDefault="00390419" w:rsidP="006567AD">
      <w:pPr>
        <w:rPr>
          <w:rFonts w:ascii="Helvetica" w:hAnsi="Helvetica" w:cs="Gill Sans"/>
        </w:rPr>
      </w:pPr>
    </w:p>
    <w:p w:rsidR="00390419" w:rsidRPr="006567AD" w:rsidRDefault="001E169E" w:rsidP="006567AD">
      <w:pPr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LAND LEASING: PUBLIC LANDS</w:t>
      </w:r>
    </w:p>
    <w:p w:rsidR="00390419" w:rsidRPr="001E169E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1E169E">
        <w:rPr>
          <w:rFonts w:ascii="Helvetica" w:hAnsi="Helvetica" w:cs="Gill Sans"/>
          <w:i/>
        </w:rPr>
        <w:t>Open Land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Even in states where le</w:t>
      </w:r>
      <w:r w:rsidR="001E169E">
        <w:rPr>
          <w:rFonts w:ascii="Helvetica" w:hAnsi="Helvetica" w:cs="Gill Sans"/>
        </w:rPr>
        <w:t xml:space="preserve">asing programs exist for public </w:t>
      </w:r>
      <w:r w:rsidRPr="006567AD">
        <w:rPr>
          <w:rFonts w:ascii="Helvetica" w:hAnsi="Helvetica" w:cs="Gill Sans"/>
        </w:rPr>
        <w:t>farmland, more comprehensive, regularly updated surveys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of public landholdings done with an eye toward identifying</w:t>
      </w:r>
    </w:p>
    <w:p w:rsidR="00390419" w:rsidRPr="006567AD" w:rsidRDefault="00390419" w:rsidP="001E169E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parcels</w:t>
      </w:r>
      <w:proofErr w:type="gramEnd"/>
      <w:r w:rsidRPr="006567AD">
        <w:rPr>
          <w:rFonts w:ascii="Helvetica" w:hAnsi="Helvetica" w:cs="Gill Sans"/>
        </w:rPr>
        <w:t xml:space="preserve"> suitable for commercially viable agricultural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enterprises could enhance land access.</w:t>
      </w:r>
    </w:p>
    <w:p w:rsidR="00390419" w:rsidRPr="006567AD" w:rsidRDefault="00390419" w:rsidP="006567AD">
      <w:pPr>
        <w:rPr>
          <w:rFonts w:ascii="Helvetica" w:hAnsi="Helvetica" w:cs="Gill Sans"/>
          <w:b/>
        </w:rPr>
      </w:pPr>
    </w:p>
    <w:p w:rsidR="00C34ACA" w:rsidRPr="006567AD" w:rsidRDefault="00390419" w:rsidP="001E169E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In 2012, for example, New Ha</w:t>
      </w:r>
      <w:r w:rsidR="001E169E">
        <w:rPr>
          <w:rFonts w:ascii="Helvetica" w:hAnsi="Helvetica" w:cs="Gill Sans"/>
        </w:rPr>
        <w:t xml:space="preserve">mpshire established a committee </w:t>
      </w:r>
      <w:r w:rsidRPr="006567AD">
        <w:rPr>
          <w:rFonts w:ascii="Helvetica" w:hAnsi="Helvetica" w:cs="Gill Sans"/>
        </w:rPr>
        <w:t>to study the promotion of leasing state-owned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land to beginning farmers. By participating in this study,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the Department of Resources and Economic Development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has cultivated additional contacts and anticipates leasing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more field land to farmers in the future.</w:t>
      </w:r>
    </w:p>
    <w:p w:rsidR="00390419" w:rsidRPr="006567AD" w:rsidRDefault="00390419" w:rsidP="006567AD">
      <w:pPr>
        <w:rPr>
          <w:rFonts w:ascii="Helvetica" w:hAnsi="Helvetica" w:cs="Gill Sans"/>
        </w:rPr>
      </w:pPr>
    </w:p>
    <w:p w:rsidR="00390419" w:rsidRPr="001E169E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1E169E">
        <w:rPr>
          <w:rFonts w:ascii="Helvetica" w:hAnsi="Helvetica" w:cs="Gill Sans"/>
          <w:i/>
        </w:rPr>
        <w:t>Research and Analysis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 xml:space="preserve">• States that have not </w:t>
      </w:r>
      <w:r w:rsidR="001E169E">
        <w:rPr>
          <w:rFonts w:ascii="Helvetica" w:hAnsi="Helvetica" w:cs="Gill Sans"/>
        </w:rPr>
        <w:t xml:space="preserve">already done so should consider </w:t>
      </w:r>
      <w:r w:rsidRPr="006567AD">
        <w:rPr>
          <w:rFonts w:ascii="Helvetica" w:hAnsi="Helvetica" w:cs="Gill Sans"/>
        </w:rPr>
        <w:t>taking an inventory of their state-owned lands to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determine their suitability for agricultural production.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Encourage dialogue be</w:t>
      </w:r>
      <w:r w:rsidR="001E169E">
        <w:rPr>
          <w:rFonts w:ascii="Helvetica" w:hAnsi="Helvetica" w:cs="Gill Sans"/>
        </w:rPr>
        <w:t xml:space="preserve">tween state and federal natural </w:t>
      </w:r>
      <w:r w:rsidRPr="006567AD">
        <w:rPr>
          <w:rFonts w:ascii="Helvetica" w:hAnsi="Helvetica" w:cs="Gill Sans"/>
        </w:rPr>
        <w:t>resources agencies, state agriculture agencies,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and farmers to address management concerns around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leasing public land for agriculture.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Analyze the potentia</w:t>
      </w:r>
      <w:r w:rsidR="001E169E">
        <w:rPr>
          <w:rFonts w:ascii="Helvetica" w:hAnsi="Helvetica" w:cs="Gill Sans"/>
        </w:rPr>
        <w:t xml:space="preserve">l of state-owned forestland for </w:t>
      </w:r>
      <w:proofErr w:type="spellStart"/>
      <w:r w:rsidRPr="006567AD">
        <w:rPr>
          <w:rFonts w:ascii="Helvetica" w:hAnsi="Helvetica" w:cs="Gill Sans"/>
        </w:rPr>
        <w:t>silvopasture</w:t>
      </w:r>
      <w:proofErr w:type="spellEnd"/>
      <w:r w:rsidRPr="006567AD">
        <w:rPr>
          <w:rFonts w:ascii="Helvetica" w:hAnsi="Helvetica" w:cs="Gill Sans"/>
        </w:rPr>
        <w:t xml:space="preserve"> and cultivation of agricultural products.</w:t>
      </w:r>
      <w:r w:rsidR="001E169E">
        <w:rPr>
          <w:rFonts w:ascii="Helvetica" w:hAnsi="Helvetica" w:cs="Gill Sans"/>
        </w:rPr>
        <w:br/>
      </w:r>
    </w:p>
    <w:p w:rsidR="00390419" w:rsidRPr="001E169E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1E169E">
        <w:rPr>
          <w:rFonts w:ascii="Helvetica" w:hAnsi="Helvetica" w:cs="Gill Sans"/>
          <w:i/>
        </w:rPr>
        <w:t>Policy Options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Encourage the per</w:t>
      </w:r>
      <w:r w:rsidR="001E169E">
        <w:rPr>
          <w:rFonts w:ascii="Helvetica" w:hAnsi="Helvetica" w:cs="Gill Sans"/>
        </w:rPr>
        <w:t xml:space="preserve">manent protection of state-held </w:t>
      </w:r>
      <w:r w:rsidRPr="006567AD">
        <w:rPr>
          <w:rFonts w:ascii="Helvetica" w:hAnsi="Helvetica" w:cs="Gill Sans"/>
        </w:rPr>
        <w:t>farmland, as Connecticut did in 2013 with the 825-acre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Southbury Training School.</w:t>
      </w:r>
      <w:r w:rsidR="001E169E">
        <w:rPr>
          <w:rFonts w:ascii="Helvetica" w:hAnsi="Helvetica" w:cs="Gill Sans"/>
        </w:rPr>
        <w:t xml:space="preserve"> </w:t>
      </w:r>
    </w:p>
    <w:p w:rsidR="00390419" w:rsidRPr="006567AD" w:rsidRDefault="0039041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 xml:space="preserve">• </w:t>
      </w:r>
      <w:proofErr w:type="gramStart"/>
      <w:r w:rsidRPr="006567AD">
        <w:rPr>
          <w:rFonts w:ascii="Helvetica" w:hAnsi="Helvetica" w:cs="Gill Sans"/>
        </w:rPr>
        <w:t>Where</w:t>
      </w:r>
      <w:proofErr w:type="gramEnd"/>
      <w:r w:rsidRPr="006567AD">
        <w:rPr>
          <w:rFonts w:ascii="Helvetica" w:hAnsi="Helvetica" w:cs="Gill Sans"/>
        </w:rPr>
        <w:t xml:space="preserve"> feasible and appropriate, encourage state c</w:t>
      </w:r>
      <w:r w:rsidR="001E169E">
        <w:rPr>
          <w:rFonts w:ascii="Helvetica" w:hAnsi="Helvetica" w:cs="Gill Sans"/>
        </w:rPr>
        <w:t xml:space="preserve">onservation </w:t>
      </w:r>
      <w:r w:rsidRPr="006567AD">
        <w:rPr>
          <w:rFonts w:ascii="Helvetica" w:hAnsi="Helvetica" w:cs="Gill Sans"/>
        </w:rPr>
        <w:t>agencies to incorporate agricultural production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into their land management strategies.</w:t>
      </w:r>
    </w:p>
    <w:p w:rsidR="00390419" w:rsidRPr="006567AD" w:rsidRDefault="00390419" w:rsidP="006567AD">
      <w:pPr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Consider strategies to improve tenure security, such</w:t>
      </w:r>
    </w:p>
    <w:p w:rsidR="00390419" w:rsidRPr="006567AD" w:rsidRDefault="00390419" w:rsidP="006567AD">
      <w:pPr>
        <w:rPr>
          <w:rFonts w:ascii="Helvetica" w:hAnsi="Helvetica" w:cs="Gill Sans"/>
        </w:rPr>
      </w:pPr>
    </w:p>
    <w:p w:rsidR="00390419" w:rsidRPr="006567AD" w:rsidRDefault="001E169E" w:rsidP="006567AD">
      <w:pPr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FINANCING LAND ACQUISITION</w:t>
      </w:r>
    </w:p>
    <w:p w:rsidR="00390419" w:rsidRPr="006567AD" w:rsidRDefault="00862720" w:rsidP="001E169E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The high cost of land in</w:t>
      </w:r>
      <w:r w:rsidR="001E169E">
        <w:rPr>
          <w:rFonts w:ascii="Helvetica" w:hAnsi="Helvetica" w:cs="Gill Sans"/>
        </w:rPr>
        <w:t xml:space="preserve"> New England is one of the most </w:t>
      </w:r>
      <w:r w:rsidRPr="006567AD">
        <w:rPr>
          <w:rFonts w:ascii="Helvetica" w:hAnsi="Helvetica" w:cs="Gill Sans"/>
        </w:rPr>
        <w:t>significant barriers to both farm expansion and new farm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start-ups. Competition for land continues to elevate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prices beyond the reach of many established farmers and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for most young and beginning farmers.</w:t>
      </w:r>
    </w:p>
    <w:p w:rsidR="00862720" w:rsidRPr="006567AD" w:rsidRDefault="00862720" w:rsidP="006567AD">
      <w:pPr>
        <w:rPr>
          <w:rFonts w:ascii="Helvetica" w:hAnsi="Helvetica" w:cs="Gill Sans"/>
        </w:rPr>
      </w:pPr>
    </w:p>
    <w:p w:rsidR="00862720" w:rsidRPr="001E169E" w:rsidRDefault="001E169E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>
        <w:rPr>
          <w:rFonts w:ascii="Helvetica" w:hAnsi="Helvetica" w:cs="Gill Sans"/>
          <w:i/>
        </w:rPr>
        <w:t>Individual development a</w:t>
      </w:r>
      <w:r w:rsidRPr="001E169E">
        <w:rPr>
          <w:rFonts w:ascii="Helvetica" w:hAnsi="Helvetica" w:cs="Gill Sans"/>
          <w:i/>
        </w:rPr>
        <w:t>ccounts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A tool that new and young farmer</w:t>
      </w:r>
      <w:r w:rsidR="001E169E">
        <w:rPr>
          <w:rFonts w:ascii="Helvetica" w:hAnsi="Helvetica" w:cs="Gill Sans"/>
        </w:rPr>
        <w:t xml:space="preserve">s could use for land </w:t>
      </w:r>
      <w:r w:rsidRPr="006567AD">
        <w:rPr>
          <w:rFonts w:ascii="Helvetica" w:hAnsi="Helvetica" w:cs="Gill Sans"/>
        </w:rPr>
        <w:t>acquisition is the individual development account (IDA).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All New England states have authorized the use of IDAs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for</w:t>
      </w:r>
      <w:proofErr w:type="gramEnd"/>
      <w:r w:rsidRPr="006567AD">
        <w:rPr>
          <w:rFonts w:ascii="Helvetica" w:hAnsi="Helvetica" w:cs="Gill Sans"/>
        </w:rPr>
        <w:t xml:space="preserve"> income-eligible individ</w:t>
      </w:r>
      <w:r w:rsidR="001E169E">
        <w:rPr>
          <w:rFonts w:ascii="Helvetica" w:hAnsi="Helvetica" w:cs="Gill Sans"/>
        </w:rPr>
        <w:t xml:space="preserve">uals and families to save for a </w:t>
      </w:r>
      <w:r w:rsidRPr="006567AD">
        <w:rPr>
          <w:rFonts w:ascii="Helvetica" w:hAnsi="Helvetica" w:cs="Gill Sans"/>
        </w:rPr>
        <w:t>first home, education or small business. The 2008 Farm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Bill created an individual development account pilot program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for</w:t>
      </w:r>
      <w:proofErr w:type="gramEnd"/>
      <w:r w:rsidRPr="006567AD">
        <w:rPr>
          <w:rFonts w:ascii="Helvetica" w:hAnsi="Helvetica" w:cs="Gill Sans"/>
        </w:rPr>
        <w:t xml:space="preserve"> beginning farmer</w:t>
      </w:r>
      <w:r w:rsidR="001E169E">
        <w:rPr>
          <w:rFonts w:ascii="Helvetica" w:hAnsi="Helvetica" w:cs="Gill Sans"/>
        </w:rPr>
        <w:t xml:space="preserve">s to start their businesses and </w:t>
      </w:r>
      <w:r w:rsidRPr="006567AD">
        <w:rPr>
          <w:rFonts w:ascii="Helvetica" w:hAnsi="Helvetica" w:cs="Gill Sans"/>
        </w:rPr>
        <w:t>acquire land. Similar authorization and funding at the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state level could expand use of these accounts for agricultural</w:t>
      </w:r>
    </w:p>
    <w:p w:rsidR="00862720" w:rsidRPr="006567AD" w:rsidRDefault="00862720" w:rsidP="006567AD">
      <w:pPr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purposes</w:t>
      </w:r>
      <w:proofErr w:type="gramEnd"/>
      <w:r w:rsidRPr="006567AD">
        <w:rPr>
          <w:rFonts w:ascii="Helvetica" w:hAnsi="Helvetica" w:cs="Gill Sans"/>
        </w:rPr>
        <w:t>.</w:t>
      </w:r>
    </w:p>
    <w:p w:rsidR="00862720" w:rsidRPr="006567AD" w:rsidRDefault="00862720" w:rsidP="006567AD">
      <w:pPr>
        <w:rPr>
          <w:rFonts w:ascii="Helvetica" w:hAnsi="Helvetica" w:cs="Gill Sans"/>
        </w:rPr>
      </w:pPr>
    </w:p>
    <w:p w:rsidR="00862720" w:rsidRPr="006567AD" w:rsidRDefault="00862720" w:rsidP="001F06F4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 xml:space="preserve">The California </w:t>
      </w:r>
      <w:proofErr w:type="spellStart"/>
      <w:r w:rsidRPr="006567AD">
        <w:rPr>
          <w:rFonts w:ascii="Helvetica" w:hAnsi="Helvetica" w:cs="Gill Sans"/>
        </w:rPr>
        <w:t>FarmLin</w:t>
      </w:r>
      <w:r w:rsidR="001E169E">
        <w:rPr>
          <w:rFonts w:ascii="Helvetica" w:hAnsi="Helvetica" w:cs="Gill Sans"/>
        </w:rPr>
        <w:t>k</w:t>
      </w:r>
      <w:proofErr w:type="spellEnd"/>
      <w:r w:rsidR="001E169E">
        <w:rPr>
          <w:rFonts w:ascii="Helvetica" w:hAnsi="Helvetica" w:cs="Gill Sans"/>
        </w:rPr>
        <w:t xml:space="preserve"> IDA program, created in 2003, </w:t>
      </w:r>
      <w:r w:rsidRPr="006567AD">
        <w:rPr>
          <w:rFonts w:ascii="Helvetica" w:hAnsi="Helvetica" w:cs="Gill Sans"/>
        </w:rPr>
        <w:t>is the nation’s most robust IDA program for farmers.</w:t>
      </w:r>
      <w:r w:rsidR="001E169E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 xml:space="preserve">California </w:t>
      </w:r>
      <w:proofErr w:type="spellStart"/>
      <w:r w:rsidRPr="006567AD">
        <w:rPr>
          <w:rFonts w:ascii="Helvetica" w:hAnsi="Helvetica" w:cs="Gill Sans"/>
        </w:rPr>
        <w:t>FarmLink</w:t>
      </w:r>
      <w:proofErr w:type="spellEnd"/>
      <w:r w:rsidRPr="006567AD">
        <w:rPr>
          <w:rFonts w:ascii="Helvetica" w:hAnsi="Helvetica" w:cs="Gill Sans"/>
        </w:rPr>
        <w:t xml:space="preserve"> raises funds from private sources to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match farmer investments.</w:t>
      </w:r>
    </w:p>
    <w:p w:rsidR="00862720" w:rsidRPr="006567AD" w:rsidRDefault="00862720" w:rsidP="006567AD">
      <w:pPr>
        <w:rPr>
          <w:rFonts w:ascii="Helvetica" w:hAnsi="Helvetica" w:cs="Gill Sans"/>
        </w:rPr>
      </w:pPr>
    </w:p>
    <w:p w:rsidR="00862720" w:rsidRPr="001F06F4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1F06F4">
        <w:rPr>
          <w:rFonts w:ascii="Helvetica" w:hAnsi="Helvetica" w:cs="Gill Sans"/>
          <w:i/>
        </w:rPr>
        <w:t>Policy Options</w:t>
      </w:r>
    </w:p>
    <w:p w:rsidR="00862720" w:rsidRPr="001F06F4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1F06F4">
        <w:rPr>
          <w:rFonts w:ascii="Helvetica" w:hAnsi="Helvetica" w:cs="Gill Sans"/>
          <w:i/>
        </w:rPr>
        <w:t>Federal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Funding for t</w:t>
      </w:r>
      <w:r w:rsidR="001F06F4">
        <w:rPr>
          <w:rFonts w:ascii="Helvetica" w:hAnsi="Helvetica" w:cs="Gill Sans"/>
        </w:rPr>
        <w:t xml:space="preserve">he Beginning Farmer and Rancher </w:t>
      </w:r>
      <w:r w:rsidRPr="006567AD">
        <w:rPr>
          <w:rFonts w:ascii="Helvetica" w:hAnsi="Helvetica" w:cs="Gill Sans"/>
        </w:rPr>
        <w:t>Individual Development Accounts program should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be appropriated, and at least one New England state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should</w:t>
      </w:r>
      <w:proofErr w:type="gramEnd"/>
      <w:r w:rsidRPr="006567AD">
        <w:rPr>
          <w:rFonts w:ascii="Helvetica" w:hAnsi="Helvetica" w:cs="Gill Sans"/>
        </w:rPr>
        <w:t xml:space="preserve"> be included in</w:t>
      </w:r>
      <w:r w:rsidR="001F06F4">
        <w:rPr>
          <w:rFonts w:ascii="Helvetica" w:hAnsi="Helvetica" w:cs="Gill Sans"/>
        </w:rPr>
        <w:t xml:space="preserve"> the pilot to reflect the large </w:t>
      </w:r>
      <w:r w:rsidRPr="006567AD">
        <w:rPr>
          <w:rFonts w:ascii="Helvetica" w:hAnsi="Helvetica" w:cs="Gill Sans"/>
        </w:rPr>
        <w:t>number of new and beginning farmers in this region.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Use the pilot program to determine how individual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 xml:space="preserve">development accounts might best </w:t>
      </w:r>
      <w:proofErr w:type="gramStart"/>
      <w:r w:rsidRPr="006567AD">
        <w:rPr>
          <w:rFonts w:ascii="Helvetica" w:hAnsi="Helvetica" w:cs="Gill Sans"/>
        </w:rPr>
        <w:t>be</w:t>
      </w:r>
      <w:proofErr w:type="gramEnd"/>
      <w:r w:rsidRPr="006567AD">
        <w:rPr>
          <w:rFonts w:ascii="Helvetica" w:hAnsi="Helvetica" w:cs="Gill Sans"/>
        </w:rPr>
        <w:t xml:space="preserve"> structured to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help new, beginning and limited-resource farmers purchase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farmland</w:t>
      </w:r>
      <w:proofErr w:type="gramEnd"/>
      <w:r w:rsidRPr="006567AD">
        <w:rPr>
          <w:rFonts w:ascii="Helvetica" w:hAnsi="Helvetica" w:cs="Gill Sans"/>
        </w:rPr>
        <w:t>.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Lift the restriction on f</w:t>
      </w:r>
      <w:r w:rsidR="001F06F4">
        <w:rPr>
          <w:rFonts w:ascii="Helvetica" w:hAnsi="Helvetica" w:cs="Gill Sans"/>
        </w:rPr>
        <w:t xml:space="preserve">uture subdivisions of protected </w:t>
      </w:r>
      <w:r w:rsidRPr="006567AD">
        <w:rPr>
          <w:rFonts w:ascii="Helvetica" w:hAnsi="Helvetica" w:cs="Gill Sans"/>
        </w:rPr>
        <w:t>farms in the Farm and Ranch Lands Protection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Program.202 Allowing appropriate subdivision of larger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protected farms and farm parcels will not only help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farms adapt to changing agricultural circumstances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and needs, but can also provide opportunities for new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and beginning farmers to gain access to smaller farm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parcels at a more affordable price.</w:t>
      </w:r>
    </w:p>
    <w:p w:rsidR="00862720" w:rsidRPr="006567AD" w:rsidRDefault="00862720" w:rsidP="001F06F4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 xml:space="preserve">• Require the Farm Service Agency to </w:t>
      </w:r>
      <w:r w:rsidR="001F06F4">
        <w:rPr>
          <w:rFonts w:ascii="Helvetica" w:hAnsi="Helvetica" w:cs="Gill Sans"/>
        </w:rPr>
        <w:t xml:space="preserve">permanently protect </w:t>
      </w:r>
      <w:r w:rsidRPr="006567AD">
        <w:rPr>
          <w:rFonts w:ascii="Helvetica" w:hAnsi="Helvetica" w:cs="Gill Sans"/>
        </w:rPr>
        <w:t>farmland on which it forecloses, and to sell the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land with an Option to</w:t>
      </w:r>
    </w:p>
    <w:p w:rsidR="00862720" w:rsidRPr="006567AD" w:rsidRDefault="00862720" w:rsidP="006567AD">
      <w:pPr>
        <w:rPr>
          <w:rFonts w:ascii="Helvetica" w:hAnsi="Helvetica" w:cs="Gill Sans"/>
        </w:rPr>
      </w:pPr>
    </w:p>
    <w:p w:rsidR="00862720" w:rsidRPr="001F06F4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1F06F4">
        <w:rPr>
          <w:rFonts w:ascii="Helvetica" w:hAnsi="Helvetica" w:cs="Gill Sans"/>
          <w:i/>
        </w:rPr>
        <w:t>State</w:t>
      </w:r>
    </w:p>
    <w:p w:rsidR="00862720" w:rsidRPr="006567AD" w:rsidRDefault="00862720" w:rsidP="001F06F4">
      <w:pPr>
        <w:widowControl w:val="0"/>
        <w:autoSpaceDE w:val="0"/>
        <w:autoSpaceDN w:val="0"/>
        <w:adjustRightInd w:val="0"/>
        <w:ind w:right="-99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State PACE programs prov</w:t>
      </w:r>
      <w:r w:rsidR="001F06F4">
        <w:rPr>
          <w:rFonts w:ascii="Helvetica" w:hAnsi="Helvetica" w:cs="Gill Sans"/>
        </w:rPr>
        <w:t xml:space="preserve">ide a foundation of permanently </w:t>
      </w:r>
      <w:r w:rsidRPr="006567AD">
        <w:rPr>
          <w:rFonts w:ascii="Helvetica" w:hAnsi="Helvetica" w:cs="Gill Sans"/>
        </w:rPr>
        <w:t>protected land for the future. Even without the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Option to Purchase at Agricultural Value, studies and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farmer surveys show that protected farmland is more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affordable to farmers than land that has not been protected.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Accordingly</w:t>
      </w:r>
      <w:r w:rsidR="001F06F4">
        <w:rPr>
          <w:rFonts w:ascii="Helvetica" w:hAnsi="Helvetica" w:cs="Gill Sans"/>
        </w:rPr>
        <w:t xml:space="preserve">, state PACE programs should be </w:t>
      </w:r>
      <w:r w:rsidRPr="006567AD">
        <w:rPr>
          <w:rFonts w:ascii="Helvetica" w:hAnsi="Helvetica" w:cs="Gill Sans"/>
        </w:rPr>
        <w:t>fully funded to meet demand.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The Land Access Project has a series of recommendations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aimed at making farmland more affordable for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new and beginning farmers, including: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Extending the Option to Purchase at Agricultural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Value in all state</w:t>
      </w:r>
      <w:r w:rsidR="001F06F4">
        <w:rPr>
          <w:rFonts w:ascii="Helvetica" w:hAnsi="Helvetica" w:cs="Gill Sans"/>
        </w:rPr>
        <w:t xml:space="preserve"> PACE programs to help maintain </w:t>
      </w:r>
      <w:r w:rsidRPr="006567AD">
        <w:rPr>
          <w:rFonts w:ascii="Helvetica" w:hAnsi="Helvetica" w:cs="Gill Sans"/>
        </w:rPr>
        <w:t>future farmland affordability.203 State PACE programs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could also consider purchasing an OPAV on</w:t>
      </w:r>
    </w:p>
    <w:p w:rsidR="00862720" w:rsidRPr="006567AD" w:rsidRDefault="001F06F4" w:rsidP="001F06F4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>
        <w:rPr>
          <w:rFonts w:ascii="Helvetica" w:hAnsi="Helvetica" w:cs="Gill Sans"/>
        </w:rPr>
        <w:t xml:space="preserve"> </w:t>
      </w:r>
      <w:proofErr w:type="gramStart"/>
      <w:r w:rsidR="00862720" w:rsidRPr="006567AD">
        <w:rPr>
          <w:rFonts w:ascii="Helvetica" w:hAnsi="Helvetica" w:cs="Gill Sans"/>
        </w:rPr>
        <w:t>arms</w:t>
      </w:r>
      <w:proofErr w:type="gramEnd"/>
      <w:r w:rsidR="00862720" w:rsidRPr="006567AD">
        <w:rPr>
          <w:rFonts w:ascii="Helvetica" w:hAnsi="Helvetica" w:cs="Gill Sans"/>
        </w:rPr>
        <w:t xml:space="preserve"> and farm parcels already protected with traditional</w:t>
      </w:r>
      <w:r>
        <w:rPr>
          <w:rFonts w:ascii="Helvetica" w:hAnsi="Helvetica" w:cs="Gill Sans"/>
        </w:rPr>
        <w:t xml:space="preserve"> </w:t>
      </w:r>
      <w:r w:rsidR="00862720" w:rsidRPr="006567AD">
        <w:rPr>
          <w:rFonts w:ascii="Helvetica" w:hAnsi="Helvetica" w:cs="Gill Sans"/>
        </w:rPr>
        <w:t>easements that did not include an Option to</w:t>
      </w:r>
      <w:r>
        <w:rPr>
          <w:rFonts w:ascii="Helvetica" w:hAnsi="Helvetica" w:cs="Gill Sans"/>
        </w:rPr>
        <w:t xml:space="preserve"> </w:t>
      </w:r>
      <w:r w:rsidR="00862720" w:rsidRPr="006567AD">
        <w:rPr>
          <w:rFonts w:ascii="Helvetica" w:hAnsi="Helvetica" w:cs="Gill Sans"/>
        </w:rPr>
        <w:t>Purchase at Agricultural Value provision. Purchasing</w:t>
      </w:r>
      <w:r>
        <w:rPr>
          <w:rFonts w:ascii="Helvetica" w:hAnsi="Helvetica" w:cs="Gill Sans"/>
        </w:rPr>
        <w:t xml:space="preserve"> </w:t>
      </w:r>
      <w:r w:rsidR="00862720" w:rsidRPr="006567AD">
        <w:rPr>
          <w:rFonts w:ascii="Helvetica" w:hAnsi="Helvetica" w:cs="Gill Sans"/>
        </w:rPr>
        <w:t>an OPAV on already-protected farms could target</w:t>
      </w:r>
      <w:r>
        <w:rPr>
          <w:rFonts w:ascii="Helvetica" w:hAnsi="Helvetica" w:cs="Gill Sans"/>
        </w:rPr>
        <w:t xml:space="preserve"> </w:t>
      </w:r>
      <w:r w:rsidR="00862720" w:rsidRPr="006567AD">
        <w:rPr>
          <w:rFonts w:ascii="Helvetica" w:hAnsi="Helvetica" w:cs="Gill Sans"/>
        </w:rPr>
        <w:t>land that is most at risk for estate conversion and</w:t>
      </w:r>
      <w:r>
        <w:rPr>
          <w:rFonts w:ascii="Helvetica" w:hAnsi="Helvetica" w:cs="Gill Sans"/>
        </w:rPr>
        <w:t xml:space="preserve"> </w:t>
      </w:r>
      <w:r w:rsidR="00862720" w:rsidRPr="006567AD">
        <w:rPr>
          <w:rFonts w:ascii="Helvetica" w:hAnsi="Helvetica" w:cs="Gill Sans"/>
        </w:rPr>
        <w:t>that offers ownership possibilities for new and</w:t>
      </w:r>
      <w:r>
        <w:rPr>
          <w:rFonts w:ascii="Helvetica" w:hAnsi="Helvetica" w:cs="Gill Sans"/>
        </w:rPr>
        <w:t xml:space="preserve"> </w:t>
      </w:r>
      <w:r w:rsidR="00862720" w:rsidRPr="006567AD">
        <w:rPr>
          <w:rFonts w:ascii="Helvetica" w:hAnsi="Helvetica" w:cs="Gill Sans"/>
        </w:rPr>
        <w:t xml:space="preserve">beginning </w:t>
      </w:r>
      <w:proofErr w:type="gramStart"/>
      <w:r w:rsidR="00862720" w:rsidRPr="006567AD">
        <w:rPr>
          <w:rFonts w:ascii="Helvetica" w:hAnsi="Helvetica" w:cs="Gill Sans"/>
        </w:rPr>
        <w:t>farmers.</w:t>
      </w:r>
      <w:proofErr w:type="gramEnd"/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I</w:t>
      </w:r>
      <w:r w:rsidR="001F06F4">
        <w:rPr>
          <w:rFonts w:ascii="Helvetica" w:hAnsi="Helvetica" w:cs="Gill Sans"/>
        </w:rPr>
        <w:br/>
      </w:r>
      <w:r w:rsidRPr="006567AD">
        <w:rPr>
          <w:rFonts w:ascii="Helvetica" w:hAnsi="Helvetica" w:cs="Gill Sans"/>
        </w:rPr>
        <w:t xml:space="preserve">n state PACE programs, where </w:t>
      </w:r>
      <w:proofErr w:type="gramStart"/>
      <w:r w:rsidRPr="006567AD">
        <w:rPr>
          <w:rFonts w:ascii="Helvetica" w:hAnsi="Helvetica" w:cs="Gill Sans"/>
        </w:rPr>
        <w:t>applicable,</w:t>
      </w:r>
      <w:proofErr w:type="gramEnd"/>
      <w:r w:rsidRPr="006567AD">
        <w:rPr>
          <w:rFonts w:ascii="Helvetica" w:hAnsi="Helvetica" w:cs="Gill Sans"/>
        </w:rPr>
        <w:t xml:space="preserve"> lift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restrictions on future subdivisions of protected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farms.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 xml:space="preserve"> Allowing appropriate subdivision of larger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protected farms and farm parcels will not only help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farms adapt to changing agricultural circumstances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and needs, but can also provide opportunities for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new and beginning farmers to gain access to smaller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farm parcels at a more affordable price.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»» Within the existing PACE programs</w:t>
      </w:r>
      <w:r w:rsidR="001F06F4">
        <w:rPr>
          <w:rFonts w:ascii="Helvetica" w:hAnsi="Helvetica" w:cs="Gill Sans"/>
        </w:rPr>
        <w:t xml:space="preserve">, develop entirely </w:t>
      </w:r>
      <w:r w:rsidRPr="006567AD">
        <w:rPr>
          <w:rFonts w:ascii="Helvetica" w:hAnsi="Helvetica" w:cs="Gill Sans"/>
        </w:rPr>
        <w:t>new offerings geared specifically to new and beginning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farmers. A “starter farm” program within existing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PACE programs</w:t>
      </w:r>
      <w:r w:rsidR="001F06F4">
        <w:rPr>
          <w:rFonts w:ascii="Helvetica" w:hAnsi="Helvetica" w:cs="Gill Sans"/>
        </w:rPr>
        <w:t xml:space="preserve"> would target the protection of </w:t>
      </w:r>
      <w:r w:rsidRPr="006567AD">
        <w:rPr>
          <w:rFonts w:ascii="Helvetica" w:hAnsi="Helvetica" w:cs="Gill Sans"/>
        </w:rPr>
        <w:t>smaller farm properties with housing. To encourage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the property to remain a stand-alone farm, require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that the house stay with the farm. To maintain its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future affordability, consider restricting the size of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the</w:t>
      </w:r>
      <w:proofErr w:type="gramEnd"/>
      <w:r w:rsidRPr="006567AD">
        <w:rPr>
          <w:rFonts w:ascii="Helvetica" w:hAnsi="Helvetica" w:cs="Gill Sans"/>
        </w:rPr>
        <w:t xml:space="preserve"> house.</w:t>
      </w:r>
    </w:p>
    <w:p w:rsidR="00862720" w:rsidRPr="006567AD" w:rsidRDefault="00862720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• Consider expanding existi</w:t>
      </w:r>
      <w:r w:rsidR="001F06F4">
        <w:rPr>
          <w:rFonts w:ascii="Helvetica" w:hAnsi="Helvetica" w:cs="Gill Sans"/>
        </w:rPr>
        <w:t xml:space="preserve">ng state individual development </w:t>
      </w:r>
      <w:r w:rsidRPr="006567AD">
        <w:rPr>
          <w:rFonts w:ascii="Helvetica" w:hAnsi="Helvetica" w:cs="Gill Sans"/>
        </w:rPr>
        <w:t>account programs, or establish new programs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 those states without one, to specifically include the</w:t>
      </w:r>
    </w:p>
    <w:p w:rsidR="00862720" w:rsidRPr="006567AD" w:rsidRDefault="00862720" w:rsidP="001F06F4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purchase</w:t>
      </w:r>
      <w:proofErr w:type="gramEnd"/>
      <w:r w:rsidRPr="006567AD">
        <w:rPr>
          <w:rFonts w:ascii="Helvetica" w:hAnsi="Helvetica" w:cs="Gill Sans"/>
        </w:rPr>
        <w:t xml:space="preserve"> of farmland</w:t>
      </w:r>
      <w:r w:rsidR="001F06F4">
        <w:rPr>
          <w:rFonts w:ascii="Helvetica" w:hAnsi="Helvetica" w:cs="Gill Sans"/>
        </w:rPr>
        <w:t xml:space="preserve"> as an authorized use. Increase </w:t>
      </w:r>
      <w:r w:rsidRPr="006567AD">
        <w:rPr>
          <w:rFonts w:ascii="Helvetica" w:hAnsi="Helvetica" w:cs="Gill Sans"/>
        </w:rPr>
        <w:t>the annual cap on participant savings that can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be matched.</w:t>
      </w:r>
    </w:p>
    <w:p w:rsidR="00862720" w:rsidRPr="006567AD" w:rsidRDefault="00862720" w:rsidP="006567AD">
      <w:pPr>
        <w:rPr>
          <w:rFonts w:ascii="Helvetica" w:hAnsi="Helvetica" w:cs="Gill Sans"/>
        </w:rPr>
      </w:pPr>
    </w:p>
    <w:p w:rsidR="00862720" w:rsidRPr="006567AD" w:rsidRDefault="001F06F4" w:rsidP="006567AD">
      <w:pPr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INCREASING AVAILABLE FARMLAND</w:t>
      </w:r>
    </w:p>
    <w:p w:rsidR="00862720" w:rsidRPr="001F06F4" w:rsidRDefault="00862720" w:rsidP="006567AD">
      <w:pPr>
        <w:rPr>
          <w:rFonts w:ascii="Helvetica" w:hAnsi="Helvetica" w:cs="Gill Sans"/>
          <w:i/>
        </w:rPr>
      </w:pPr>
      <w:r w:rsidRPr="001F06F4">
        <w:rPr>
          <w:rFonts w:ascii="Helvetica" w:hAnsi="Helvetica" w:cs="Gill Sans"/>
          <w:i/>
        </w:rPr>
        <w:t>Agricultural Land Restoration</w:t>
      </w:r>
    </w:p>
    <w:p w:rsidR="00F41AA9" w:rsidRPr="006567AD" w:rsidRDefault="00F41AA9" w:rsidP="006567AD">
      <w:pPr>
        <w:rPr>
          <w:rFonts w:ascii="Helvetica" w:hAnsi="Helvetica" w:cs="Gill Sans"/>
        </w:rPr>
      </w:pPr>
    </w:p>
    <w:p w:rsidR="00F41AA9" w:rsidRPr="006567AD" w:rsidRDefault="00F41AA9" w:rsidP="001F06F4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Meeting a higher percentage of New England’s</w:t>
      </w:r>
      <w:r w:rsidR="001F06F4">
        <w:rPr>
          <w:rFonts w:ascii="Helvetica" w:hAnsi="Helvetica" w:cs="Gill Sans"/>
        </w:rPr>
        <w:t xml:space="preserve"> </w:t>
      </w:r>
      <w:proofErr w:type="spellStart"/>
      <w:r w:rsidR="001F06F4">
        <w:rPr>
          <w:rFonts w:ascii="Helvetica" w:hAnsi="Helvetica" w:cs="Gill Sans"/>
        </w:rPr>
        <w:t>food</w:t>
      </w:r>
      <w:r w:rsidRPr="006567AD">
        <w:rPr>
          <w:rFonts w:ascii="Helvetica" w:hAnsi="Helvetica" w:cs="Gill Sans"/>
        </w:rPr>
        <w:t>needs</w:t>
      </w:r>
      <w:proofErr w:type="spellEnd"/>
      <w:r w:rsidRPr="006567AD">
        <w:rPr>
          <w:rFonts w:ascii="Helvetica" w:hAnsi="Helvetica" w:cs="Gill Sans"/>
        </w:rPr>
        <w:t xml:space="preserve"> with regionally sourced food will require both more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intensive use of current farmland and the cultivation of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additional land. In some instances, farmers may be able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to increase productive acreage by bringing brushy areas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around fields into production.</w:t>
      </w:r>
    </w:p>
    <w:p w:rsidR="00F41AA9" w:rsidRPr="006567AD" w:rsidRDefault="00F41AA9" w:rsidP="006567AD">
      <w:pPr>
        <w:rPr>
          <w:rFonts w:ascii="Helvetica" w:hAnsi="Helvetica" w:cs="Gill Sans"/>
        </w:rPr>
      </w:pPr>
    </w:p>
    <w:p w:rsidR="00F41AA9" w:rsidRPr="001F06F4" w:rsidRDefault="00F41AA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  <w:i/>
        </w:rPr>
      </w:pPr>
      <w:r w:rsidRPr="001F06F4">
        <w:rPr>
          <w:rFonts w:ascii="Helvetica" w:hAnsi="Helvetica" w:cs="Gill Sans"/>
          <w:i/>
        </w:rPr>
        <w:t>State Programs</w:t>
      </w:r>
    </w:p>
    <w:p w:rsidR="00F41AA9" w:rsidRPr="006567AD" w:rsidRDefault="00F41AA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Connecticut is the only N</w:t>
      </w:r>
      <w:r w:rsidR="001F06F4">
        <w:rPr>
          <w:rFonts w:ascii="Helvetica" w:hAnsi="Helvetica" w:cs="Gill Sans"/>
        </w:rPr>
        <w:t xml:space="preserve">ew England state with a program </w:t>
      </w:r>
      <w:r w:rsidRPr="006567AD">
        <w:rPr>
          <w:rFonts w:ascii="Helvetica" w:hAnsi="Helvetica" w:cs="Gill Sans"/>
        </w:rPr>
        <w:t>that helps landowners restore farmland. Farmers can cost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share with the Farmland Restoration Program to restore</w:t>
      </w:r>
    </w:p>
    <w:p w:rsidR="00F41AA9" w:rsidRPr="006567AD" w:rsidRDefault="00F41AA9" w:rsidP="001F06F4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land</w:t>
      </w:r>
      <w:proofErr w:type="gramEnd"/>
      <w:r w:rsidRPr="006567AD">
        <w:rPr>
          <w:rFonts w:ascii="Helvetica" w:hAnsi="Helvetica" w:cs="Gill Sans"/>
        </w:rPr>
        <w:t xml:space="preserve"> with prime and important soils to active agricultural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use.</w:t>
      </w:r>
    </w:p>
    <w:p w:rsidR="00F41AA9" w:rsidRPr="006567AD" w:rsidRDefault="00F41AA9" w:rsidP="006567AD">
      <w:pPr>
        <w:rPr>
          <w:rFonts w:ascii="Helvetica" w:hAnsi="Helvetica" w:cs="Gill Sans"/>
        </w:rPr>
      </w:pPr>
    </w:p>
    <w:p w:rsidR="00F41AA9" w:rsidRPr="006567AD" w:rsidRDefault="00F41AA9" w:rsidP="006567AD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 xml:space="preserve">In Massachusetts, the </w:t>
      </w:r>
      <w:r w:rsidR="001F06F4">
        <w:rPr>
          <w:rFonts w:ascii="Helvetica" w:hAnsi="Helvetica" w:cs="Gill Sans"/>
        </w:rPr>
        <w:t xml:space="preserve">Community Preservation Act is a </w:t>
      </w:r>
      <w:r w:rsidRPr="006567AD">
        <w:rPr>
          <w:rFonts w:ascii="Helvetica" w:hAnsi="Helvetica" w:cs="Gill Sans"/>
        </w:rPr>
        <w:t>funding mechanism used to preserve open space, farmland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and historic sites, create affordable housing, and</w:t>
      </w:r>
    </w:p>
    <w:p w:rsidR="00F41AA9" w:rsidRPr="006567AD" w:rsidRDefault="00F41AA9" w:rsidP="006567AD">
      <w:pPr>
        <w:rPr>
          <w:rFonts w:ascii="Helvetica" w:hAnsi="Helvetica" w:cs="Gill Sans"/>
        </w:rPr>
      </w:pPr>
      <w:proofErr w:type="gramStart"/>
      <w:r w:rsidRPr="006567AD">
        <w:rPr>
          <w:rFonts w:ascii="Helvetica" w:hAnsi="Helvetica" w:cs="Gill Sans"/>
        </w:rPr>
        <w:t>develop</w:t>
      </w:r>
      <w:proofErr w:type="gramEnd"/>
      <w:r w:rsidRPr="006567AD">
        <w:rPr>
          <w:rFonts w:ascii="Helvetica" w:hAnsi="Helvetica" w:cs="Gill Sans"/>
        </w:rPr>
        <w:t xml:space="preserve"> outdoor recreational facilities.</w:t>
      </w:r>
    </w:p>
    <w:p w:rsidR="00F41AA9" w:rsidRPr="006567AD" w:rsidRDefault="00F41AA9" w:rsidP="006567AD">
      <w:pPr>
        <w:rPr>
          <w:rFonts w:ascii="Helvetica" w:hAnsi="Helvetica" w:cs="Gill Sans"/>
        </w:rPr>
      </w:pPr>
    </w:p>
    <w:p w:rsidR="00F41AA9" w:rsidRPr="006567AD" w:rsidRDefault="00F41AA9" w:rsidP="001F06F4">
      <w:pPr>
        <w:widowControl w:val="0"/>
        <w:autoSpaceDE w:val="0"/>
        <w:autoSpaceDN w:val="0"/>
        <w:adjustRightInd w:val="0"/>
        <w:rPr>
          <w:rFonts w:ascii="Helvetica" w:hAnsi="Helvetica" w:cs="Gill Sans"/>
        </w:rPr>
      </w:pPr>
      <w:r w:rsidRPr="006567AD">
        <w:rPr>
          <w:rFonts w:ascii="Helvetica" w:hAnsi="Helvetica" w:cs="Gill Sans"/>
        </w:rPr>
        <w:t>At the state level, consider the priorities of c</w:t>
      </w:r>
      <w:r w:rsidR="001F06F4">
        <w:rPr>
          <w:rFonts w:ascii="Helvetica" w:hAnsi="Helvetica" w:cs="Gill Sans"/>
        </w:rPr>
        <w:t xml:space="preserve">urrent </w:t>
      </w:r>
      <w:r w:rsidRPr="006567AD">
        <w:rPr>
          <w:rFonts w:ascii="Helvetica" w:hAnsi="Helvetica" w:cs="Gill Sans"/>
        </w:rPr>
        <w:t>forestland protection programs to see if they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might be expanded or modified to focus on the protection</w:t>
      </w:r>
      <w:r w:rsidR="001F06F4">
        <w:rPr>
          <w:rFonts w:ascii="Helvetica" w:hAnsi="Helvetica" w:cs="Gill Sans"/>
        </w:rPr>
        <w:t xml:space="preserve"> </w:t>
      </w:r>
      <w:r w:rsidRPr="006567AD">
        <w:rPr>
          <w:rFonts w:ascii="Helvetica" w:hAnsi="Helvetica" w:cs="Gill Sans"/>
        </w:rPr>
        <w:t>of prime and important agricultural soils.</w:t>
      </w:r>
    </w:p>
    <w:sectPr w:rsidR="00F41AA9" w:rsidRPr="006567AD" w:rsidSect="00923C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CA"/>
    <w:rsid w:val="001E169E"/>
    <w:rsid w:val="001F06F4"/>
    <w:rsid w:val="00210967"/>
    <w:rsid w:val="003778A7"/>
    <w:rsid w:val="00390419"/>
    <w:rsid w:val="00603379"/>
    <w:rsid w:val="006567AD"/>
    <w:rsid w:val="00862720"/>
    <w:rsid w:val="00923C4A"/>
    <w:rsid w:val="009D4C2D"/>
    <w:rsid w:val="00AA40DB"/>
    <w:rsid w:val="00B62B60"/>
    <w:rsid w:val="00C34ACA"/>
    <w:rsid w:val="00D63C8F"/>
    <w:rsid w:val="00E3163B"/>
    <w:rsid w:val="00E66046"/>
    <w:rsid w:val="00F41A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E7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7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7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7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7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f.org/wp-content/uploads/2014/03/1.New_England_Food_Policy_FULL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4068</Words>
  <Characters>23193</Characters>
  <Application>Microsoft Macintosh Word</Application>
  <DocSecurity>0</DocSecurity>
  <Lines>193</Lines>
  <Paragraphs>54</Paragraphs>
  <ScaleCrop>false</ScaleCrop>
  <Company>ART PLACE</Company>
  <LinksUpToDate>false</LinksUpToDate>
  <CharactersWithSpaces>27207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Roe-Ann Tasoulas</dc:creator>
  <cp:keywords/>
  <dc:description/>
  <cp:lastModifiedBy>Roe-Ann Tasoulas</cp:lastModifiedBy>
  <cp:revision>1</cp:revision>
  <dcterms:created xsi:type="dcterms:W3CDTF">2014-07-16T16:30:00Z</dcterms:created>
  <dcterms:modified xsi:type="dcterms:W3CDTF">2014-07-16T19:46:00Z</dcterms:modified>
</cp:coreProperties>
</file>